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3207" w14:textId="77777777" w:rsidR="00005DFB" w:rsidRPr="00A56B0D" w:rsidRDefault="00A56B0D" w:rsidP="00005DFB">
      <w:pPr>
        <w:jc w:val="center"/>
        <w:rPr>
          <w:szCs w:val="22"/>
        </w:rPr>
      </w:pPr>
      <w:r w:rsidRPr="00A56B0D">
        <w:rPr>
          <w:szCs w:val="22"/>
        </w:rPr>
        <w:t>Laurea magistrale in Ingegneria Civile per la Protezione dai Rischi Naturali (Dm 270)</w:t>
      </w:r>
    </w:p>
    <w:p w14:paraId="27801332" w14:textId="77777777" w:rsidR="00005DFB" w:rsidRPr="00005DFB" w:rsidRDefault="00005DFB" w:rsidP="00005DFB">
      <w:pPr>
        <w:jc w:val="center"/>
        <w:rPr>
          <w:szCs w:val="22"/>
        </w:rPr>
      </w:pPr>
      <w:r w:rsidRPr="00005DFB">
        <w:rPr>
          <w:szCs w:val="22"/>
        </w:rPr>
        <w:t>Corso di costruzioni in zona simica</w:t>
      </w:r>
    </w:p>
    <w:p w14:paraId="776D1C75" w14:textId="77777777" w:rsidR="00005DFB" w:rsidRPr="00194C46" w:rsidRDefault="00005DFB" w:rsidP="00005DFB">
      <w:pPr>
        <w:jc w:val="center"/>
        <w:rPr>
          <w:b/>
          <w:bCs/>
          <w:iCs/>
          <w:szCs w:val="22"/>
        </w:rPr>
      </w:pPr>
      <w:r w:rsidRPr="00194C46">
        <w:rPr>
          <w:b/>
          <w:bCs/>
          <w:iCs/>
          <w:szCs w:val="22"/>
        </w:rPr>
        <w:t>Anno accademico 20</w:t>
      </w:r>
      <w:r w:rsidR="002A6586">
        <w:rPr>
          <w:b/>
          <w:bCs/>
          <w:iCs/>
          <w:szCs w:val="22"/>
        </w:rPr>
        <w:t>2</w:t>
      </w:r>
      <w:r w:rsidR="009D6E69">
        <w:rPr>
          <w:b/>
          <w:bCs/>
          <w:iCs/>
          <w:szCs w:val="22"/>
        </w:rPr>
        <w:t>3</w:t>
      </w:r>
      <w:r w:rsidRPr="00194C46">
        <w:rPr>
          <w:b/>
          <w:bCs/>
          <w:iCs/>
          <w:szCs w:val="22"/>
        </w:rPr>
        <w:t>/</w:t>
      </w:r>
      <w:r w:rsidR="00075E7B">
        <w:rPr>
          <w:b/>
          <w:bCs/>
          <w:iCs/>
          <w:szCs w:val="22"/>
        </w:rPr>
        <w:t>2</w:t>
      </w:r>
      <w:r w:rsidR="009D6E69">
        <w:rPr>
          <w:b/>
          <w:bCs/>
          <w:iCs/>
          <w:szCs w:val="22"/>
        </w:rPr>
        <w:t>4</w:t>
      </w:r>
    </w:p>
    <w:p w14:paraId="2FE9B6A8" w14:textId="77777777" w:rsidR="002D400F" w:rsidRDefault="002D400F" w:rsidP="00005DFB">
      <w:pPr>
        <w:jc w:val="center"/>
        <w:rPr>
          <w:szCs w:val="22"/>
        </w:rPr>
      </w:pPr>
    </w:p>
    <w:p w14:paraId="34111224" w14:textId="77777777" w:rsidR="00005DFB" w:rsidRPr="003130F4" w:rsidRDefault="00005DFB" w:rsidP="00005DFB">
      <w:pPr>
        <w:jc w:val="center"/>
        <w:rPr>
          <w:b/>
          <w:szCs w:val="22"/>
        </w:rPr>
      </w:pPr>
      <w:r w:rsidRPr="00194C46">
        <w:rPr>
          <w:b/>
          <w:szCs w:val="22"/>
        </w:rPr>
        <w:t xml:space="preserve">Modulo di </w:t>
      </w:r>
      <w:r w:rsidR="003130F4" w:rsidRPr="003130F4">
        <w:rPr>
          <w:b/>
          <w:szCs w:val="22"/>
        </w:rPr>
        <w:t>Determinazione della pericolosità sismica</w:t>
      </w:r>
    </w:p>
    <w:p w14:paraId="0DF1B105" w14:textId="77777777" w:rsidR="00005DFB" w:rsidRPr="00005DFB" w:rsidRDefault="00005DFB" w:rsidP="00005DFB">
      <w:pPr>
        <w:jc w:val="center"/>
        <w:rPr>
          <w:iCs/>
          <w:szCs w:val="22"/>
        </w:rPr>
      </w:pPr>
      <w:r w:rsidRPr="00005DFB">
        <w:rPr>
          <w:szCs w:val="22"/>
        </w:rPr>
        <w:t>F.</w:t>
      </w:r>
      <w:r w:rsidR="00E26AC4">
        <w:rPr>
          <w:szCs w:val="22"/>
        </w:rPr>
        <w:t xml:space="preserve"> </w:t>
      </w:r>
      <w:r w:rsidRPr="00005DFB">
        <w:rPr>
          <w:szCs w:val="22"/>
        </w:rPr>
        <w:t>Sabetta</w:t>
      </w:r>
    </w:p>
    <w:p w14:paraId="0C20BA4D" w14:textId="77777777" w:rsidR="00005DFB" w:rsidRDefault="00005DFB"/>
    <w:p w14:paraId="5E97D943" w14:textId="77777777" w:rsidR="00194C46" w:rsidRPr="00194C46" w:rsidRDefault="00194C46" w:rsidP="00194C46">
      <w:pPr>
        <w:jc w:val="center"/>
        <w:outlineLvl w:val="0"/>
        <w:rPr>
          <w:b/>
          <w:sz w:val="24"/>
        </w:rPr>
      </w:pPr>
      <w:r w:rsidRPr="00194C46">
        <w:rPr>
          <w:b/>
          <w:sz w:val="24"/>
        </w:rPr>
        <w:t xml:space="preserve">VALUTAZIONE PROBABILISTICA DELLA PERICOLOSITÀ SISMICA DI UN </w:t>
      </w:r>
      <w:r w:rsidR="00AC2C83">
        <w:rPr>
          <w:b/>
          <w:sz w:val="24"/>
        </w:rPr>
        <w:t>COMUNE</w:t>
      </w:r>
    </w:p>
    <w:p w14:paraId="0276CF83" w14:textId="77777777" w:rsidR="00194C46" w:rsidRDefault="00194C46" w:rsidP="00194C46">
      <w:pPr>
        <w:jc w:val="center"/>
        <w:outlineLvl w:val="0"/>
        <w:rPr>
          <w:b/>
          <w:sz w:val="24"/>
        </w:rPr>
      </w:pPr>
    </w:p>
    <w:p w14:paraId="230384D9" w14:textId="77777777" w:rsidR="00194C46" w:rsidRDefault="00187F61" w:rsidP="00194C4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TESINA</w:t>
      </w:r>
      <w:r w:rsidR="00194C46" w:rsidRPr="00194C46">
        <w:rPr>
          <w:b/>
          <w:sz w:val="24"/>
        </w:rPr>
        <w:t xml:space="preserve"> DA PRESENTARE ALL’ES</w:t>
      </w:r>
      <w:r w:rsidR="00B02C87">
        <w:rPr>
          <w:b/>
          <w:sz w:val="24"/>
        </w:rPr>
        <w:t>ONERO</w:t>
      </w:r>
    </w:p>
    <w:p w14:paraId="590C2B69" w14:textId="77777777" w:rsidR="00B02C87" w:rsidRPr="00EF2B81" w:rsidRDefault="00B02C87" w:rsidP="00194C46">
      <w:pPr>
        <w:jc w:val="center"/>
        <w:outlineLvl w:val="0"/>
        <w:rPr>
          <w:b/>
          <w:sz w:val="24"/>
          <w:lang w:val="es-ES"/>
        </w:rPr>
      </w:pPr>
      <w:r w:rsidRPr="00EF2B81">
        <w:rPr>
          <w:b/>
          <w:sz w:val="24"/>
          <w:lang w:val="es-ES"/>
        </w:rPr>
        <w:t xml:space="preserve">(su carta </w:t>
      </w:r>
      <w:r w:rsidR="00EF2B81" w:rsidRPr="00EF2B81">
        <w:rPr>
          <w:b/>
          <w:sz w:val="24"/>
          <w:lang w:val="es-ES"/>
        </w:rPr>
        <w:t>o</w:t>
      </w:r>
      <w:r w:rsidRPr="00EF2B81">
        <w:rPr>
          <w:b/>
          <w:sz w:val="24"/>
          <w:lang w:val="es-ES"/>
        </w:rPr>
        <w:t xml:space="preserve"> su file)</w:t>
      </w:r>
    </w:p>
    <w:p w14:paraId="42EA3CED" w14:textId="77777777" w:rsidR="00194C46" w:rsidRPr="00EF2B81" w:rsidRDefault="00194C46" w:rsidP="008C3F70">
      <w:pPr>
        <w:outlineLvl w:val="0"/>
        <w:rPr>
          <w:lang w:val="es-ES"/>
        </w:rPr>
      </w:pPr>
    </w:p>
    <w:p w14:paraId="2F302B83" w14:textId="77777777" w:rsidR="00B6017E" w:rsidRDefault="008C3F70" w:rsidP="008C3F70">
      <w:r>
        <w:t xml:space="preserve">Utilizzando quello che avete appreso nell’esercitazione sulla pericolosità </w:t>
      </w:r>
      <w:r w:rsidR="003B1077">
        <w:t>dovrete calcolare, con il software CRISIS</w:t>
      </w:r>
      <w:r w:rsidR="00A46425">
        <w:t>-</w:t>
      </w:r>
      <w:r w:rsidR="003B1077">
        <w:t>2007</w:t>
      </w:r>
      <w:r w:rsidR="00077FC3">
        <w:t xml:space="preserve">, </w:t>
      </w:r>
      <w:r w:rsidRPr="009B0C76">
        <w:rPr>
          <w:b/>
        </w:rPr>
        <w:t>la curva di pericolosità, lo spettro a pericolosità uniforme (UHS), e la disaggregazione</w:t>
      </w:r>
      <w:r w:rsidR="00BF5224" w:rsidRPr="009B0C76">
        <w:rPr>
          <w:b/>
        </w:rPr>
        <w:t xml:space="preserve">, </w:t>
      </w:r>
      <w:r w:rsidR="00BF5224" w:rsidRPr="00C63CDF">
        <w:rPr>
          <w:b/>
        </w:rPr>
        <w:t>nel</w:t>
      </w:r>
      <w:r w:rsidR="00B6017E" w:rsidRPr="00C63CDF">
        <w:rPr>
          <w:b/>
        </w:rPr>
        <w:t xml:space="preserve"> </w:t>
      </w:r>
      <w:r w:rsidR="00D22467" w:rsidRPr="00C63CDF">
        <w:rPr>
          <w:b/>
        </w:rPr>
        <w:t>comune</w:t>
      </w:r>
      <w:r w:rsidR="00B6017E">
        <w:t xml:space="preserve"> che vi è stato assegnato.</w:t>
      </w:r>
      <w:r w:rsidR="00193E15">
        <w:t xml:space="preserve"> Inoltre dovrete selezionare un terremoto di riferimento con il relativo spettro deterministico e gli accelerogrammi compatibili con magnitudo e distanza di riferimento e con lo spettro UHS.</w:t>
      </w:r>
    </w:p>
    <w:p w14:paraId="66020B24" w14:textId="77777777" w:rsidR="009B0C76" w:rsidRDefault="009B0C76" w:rsidP="008C3F70"/>
    <w:p w14:paraId="77725A03" w14:textId="77777777" w:rsidR="00B6017E" w:rsidRDefault="00B6017E" w:rsidP="008C3F70">
      <w:r>
        <w:t>In particolare dovrete:</w:t>
      </w:r>
    </w:p>
    <w:p w14:paraId="78F4218B" w14:textId="77777777" w:rsidR="00B6017E" w:rsidRDefault="00B6017E" w:rsidP="008C3F70"/>
    <w:p w14:paraId="48B7C675" w14:textId="77777777" w:rsidR="005318CD" w:rsidRPr="005318CD" w:rsidRDefault="005652D9" w:rsidP="00C63CDF">
      <w:pPr>
        <w:numPr>
          <w:ilvl w:val="0"/>
          <w:numId w:val="3"/>
        </w:numPr>
        <w:tabs>
          <w:tab w:val="clear" w:pos="720"/>
          <w:tab w:val="num" w:pos="-900"/>
        </w:tabs>
        <w:ind w:left="360"/>
      </w:pPr>
      <w:r>
        <w:t>F</w:t>
      </w:r>
      <w:r w:rsidR="00731067">
        <w:t>are un breve inquadramento sismo-tettonico (principali faglie e maggiori terremoti storici) del sito che vi è stato assegnato utilizzando la mappa interattiva</w:t>
      </w:r>
      <w:r>
        <w:t xml:space="preserve"> del DISS </w:t>
      </w:r>
      <w:r w:rsidR="005E066D">
        <w:t xml:space="preserve">(Database of Individual Seismogenic Sources) </w:t>
      </w:r>
      <w:r>
        <w:t>fornita da INGV sul sito</w:t>
      </w:r>
      <w:r w:rsidR="00C63CDF">
        <w:t xml:space="preserve"> </w:t>
      </w:r>
      <w:hyperlink r:id="rId7" w:history="1">
        <w:r w:rsidR="00C63CDF" w:rsidRPr="00044838">
          <w:rPr>
            <w:rStyle w:val="Collegamentoipertestuale"/>
          </w:rPr>
          <w:t>http://diss.rm.ingv.it/dissGM/</w:t>
        </w:r>
      </w:hyperlink>
      <w:r w:rsidR="00C63CDF" w:rsidRPr="00C63CDF">
        <w:rPr>
          <w:color w:val="FF0000"/>
        </w:rPr>
        <w:t xml:space="preserve"> </w:t>
      </w:r>
      <w:r>
        <w:t>che vi consente di visualizzare in un WEB-GIS le caratteristiche delle faglie</w:t>
      </w:r>
      <w:r w:rsidR="005E066D">
        <w:t xml:space="preserve">. </w:t>
      </w:r>
      <w:r w:rsidR="00BF5890">
        <w:t xml:space="preserve">Sul sito </w:t>
      </w:r>
      <w:r w:rsidR="00BF5890" w:rsidRPr="00BF5890">
        <w:rPr>
          <w:color w:val="0070C0"/>
        </w:rPr>
        <w:t>https://emidius.mi.ingv.it/CPTI15-DBMI15/query_place</w:t>
      </w:r>
      <w:r w:rsidR="00BF5890" w:rsidRPr="00BF5890">
        <w:t>/</w:t>
      </w:r>
      <w:r w:rsidR="00BF5890">
        <w:t xml:space="preserve"> potete trovare informazioni sulla sismicità storica del vostro comune</w:t>
      </w:r>
      <w:r w:rsidR="009D6E69">
        <w:t xml:space="preserve">. Sul sito </w:t>
      </w:r>
      <w:hyperlink r:id="rId8" w:history="1">
        <w:r w:rsidR="009D6E69" w:rsidRPr="002B05C8">
          <w:rPr>
            <w:rStyle w:val="Collegamentoipertestuale"/>
          </w:rPr>
          <w:t>https://storing.ingv.it/cfti/cfti5/</w:t>
        </w:r>
      </w:hyperlink>
      <w:r w:rsidR="009D6E69">
        <w:t xml:space="preserve"> informazioni dettagliate sui terremoti storici</w:t>
      </w:r>
    </w:p>
    <w:p w14:paraId="4D45652C" w14:textId="77777777" w:rsidR="005652D9" w:rsidRDefault="005652D9" w:rsidP="0070436C">
      <w:pPr>
        <w:tabs>
          <w:tab w:val="num" w:pos="-900"/>
        </w:tabs>
        <w:ind w:left="360" w:hanging="360"/>
      </w:pPr>
    </w:p>
    <w:p w14:paraId="7A472DAF" w14:textId="563E8E80" w:rsidR="005652D9" w:rsidRPr="005E066D" w:rsidRDefault="005652D9" w:rsidP="00514D88">
      <w:pPr>
        <w:numPr>
          <w:ilvl w:val="0"/>
          <w:numId w:val="3"/>
        </w:numPr>
        <w:jc w:val="left"/>
      </w:pPr>
      <w:r>
        <w:t xml:space="preserve">Individuare le zone sismogenetiche della ZS9 che sono comprese (punto più vicino) entro un raggio approssimativo di </w:t>
      </w:r>
      <w:r w:rsidR="00306F95">
        <w:t>80</w:t>
      </w:r>
      <w:r>
        <w:t xml:space="preserve"> km dal </w:t>
      </w:r>
      <w:r w:rsidR="0024581A">
        <w:t>comune ch</w:t>
      </w:r>
      <w:r w:rsidR="001B3B7C">
        <w:t>e vi è stato assegnato</w:t>
      </w:r>
      <w:r w:rsidR="00CF5A6F">
        <w:t xml:space="preserve"> (</w:t>
      </w:r>
      <w:r w:rsidR="00EE7392">
        <w:t>quella che dà</w:t>
      </w:r>
      <w:r w:rsidR="001B3B7C">
        <w:t xml:space="preserve"> </w:t>
      </w:r>
      <w:r w:rsidR="00EE7392">
        <w:t>il</w:t>
      </w:r>
      <w:r w:rsidR="001B3B7C">
        <w:t xml:space="preserve"> </w:t>
      </w:r>
      <w:r w:rsidR="00EE7392">
        <w:t>90% di contributo è natu</w:t>
      </w:r>
      <w:r w:rsidR="001B3B7C">
        <w:t>ralmente quella in cui ricade il comune)</w:t>
      </w:r>
      <w:r w:rsidR="005E066D">
        <w:t xml:space="preserve">. </w:t>
      </w:r>
      <w:r w:rsidR="00A915D0">
        <w:t>Utilizzate</w:t>
      </w:r>
      <w:r w:rsidR="005E066D">
        <w:t xml:space="preserve"> </w:t>
      </w:r>
      <w:r w:rsidR="005E066D" w:rsidRPr="005E066D">
        <w:rPr>
          <w:b/>
        </w:rPr>
        <w:t xml:space="preserve">il </w:t>
      </w:r>
      <w:r w:rsidR="00A915D0">
        <w:rPr>
          <w:b/>
        </w:rPr>
        <w:t>software Quantum-</w:t>
      </w:r>
      <w:r w:rsidR="005E066D" w:rsidRPr="005E066D">
        <w:rPr>
          <w:b/>
        </w:rPr>
        <w:t xml:space="preserve">GIS </w:t>
      </w:r>
      <w:r w:rsidR="005E066D">
        <w:t xml:space="preserve"> </w:t>
      </w:r>
      <w:r w:rsidR="00A915D0">
        <w:t xml:space="preserve">che potete installare da </w:t>
      </w:r>
      <w:r w:rsidR="00514D88" w:rsidRPr="00514D88">
        <w:rPr>
          <w:b/>
        </w:rPr>
        <w:t>QGIS-</w:t>
      </w:r>
      <w:r w:rsidR="00A0630F">
        <w:rPr>
          <w:rFonts w:cs="Arial"/>
          <w:b/>
          <w:bCs/>
          <w:color w:val="000000"/>
          <w:spacing w:val="-4"/>
        </w:rPr>
        <w:t>OSGeo4W</w:t>
      </w:r>
      <w:r w:rsidR="00F03D26" w:rsidRPr="00F03D26">
        <w:rPr>
          <w:rFonts w:cs="Arial"/>
          <w:b/>
          <w:bCs/>
          <w:color w:val="000000"/>
          <w:spacing w:val="-4"/>
        </w:rPr>
        <w:t>-Setup.exe</w:t>
      </w:r>
      <w:r w:rsidR="00F03D26">
        <w:rPr>
          <w:rFonts w:cs="Arial"/>
          <w:b/>
          <w:bCs/>
          <w:color w:val="000000"/>
          <w:spacing w:val="-4"/>
        </w:rPr>
        <w:t xml:space="preserve"> </w:t>
      </w:r>
      <w:r w:rsidR="00A915D0">
        <w:t xml:space="preserve">nella cartella </w:t>
      </w:r>
      <w:r w:rsidR="009133CB">
        <w:t xml:space="preserve"> </w:t>
      </w:r>
      <w:r w:rsidR="00A915D0">
        <w:t>“</w:t>
      </w:r>
      <w:r w:rsidR="00A915D0" w:rsidRPr="00003F14">
        <w:rPr>
          <w:i/>
        </w:rPr>
        <w:t>Esercizi e software</w:t>
      </w:r>
      <w:r w:rsidR="009E5DE8">
        <w:rPr>
          <w:i/>
        </w:rPr>
        <w:t>/</w:t>
      </w:r>
      <w:r w:rsidR="009E5DE8" w:rsidRPr="009E5DE8">
        <w:rPr>
          <w:i/>
        </w:rPr>
        <w:t>Software da installare</w:t>
      </w:r>
      <w:r w:rsidR="00A915D0">
        <w:rPr>
          <w:i/>
        </w:rPr>
        <w:t>”.</w:t>
      </w:r>
      <w:r w:rsidR="00A915D0">
        <w:t xml:space="preserve"> Una volta installato per ca</w:t>
      </w:r>
      <w:r w:rsidR="007A405C">
        <w:t>ri</w:t>
      </w:r>
      <w:r w:rsidR="00A915D0">
        <w:t>care i vo</w:t>
      </w:r>
      <w:r w:rsidR="007A405C">
        <w:t>s</w:t>
      </w:r>
      <w:r w:rsidR="00A915D0">
        <w:t>tri dati</w:t>
      </w:r>
      <w:r w:rsidR="005E066D">
        <w:t xml:space="preserve"> (</w:t>
      </w:r>
      <w:r w:rsidR="005E066D" w:rsidRPr="007A405C">
        <w:t>catalogo CPTI</w:t>
      </w:r>
      <w:r w:rsidR="008E08EA">
        <w:t>11</w:t>
      </w:r>
      <w:r w:rsidR="005E066D" w:rsidRPr="007A405C">
        <w:t xml:space="preserve">, ZS9, </w:t>
      </w:r>
      <w:r w:rsidR="00A0630F">
        <w:t>comuni</w:t>
      </w:r>
      <w:r w:rsidR="00A53D18">
        <w:t>, sorgenti DISS</w:t>
      </w:r>
      <w:r w:rsidR="005E066D">
        <w:t xml:space="preserve">) </w:t>
      </w:r>
      <w:r w:rsidR="007A405C">
        <w:t>aprite il progetto</w:t>
      </w:r>
      <w:r w:rsidR="00A915D0">
        <w:t xml:space="preserve"> </w:t>
      </w:r>
      <w:r w:rsidR="007A405C">
        <w:t>“</w:t>
      </w:r>
      <w:r w:rsidR="00A915D0" w:rsidRPr="007A405C">
        <w:rPr>
          <w:b/>
        </w:rPr>
        <w:t>Mappa</w:t>
      </w:r>
      <w:r w:rsidR="00A915D0">
        <w:t xml:space="preserve"> </w:t>
      </w:r>
      <w:r w:rsidR="00A915D0" w:rsidRPr="007A405C">
        <w:rPr>
          <w:b/>
        </w:rPr>
        <w:t xml:space="preserve">epic Qgis. </w:t>
      </w:r>
      <w:r w:rsidR="00A53D18" w:rsidRPr="007A405C">
        <w:rPr>
          <w:b/>
        </w:rPr>
        <w:t>Q</w:t>
      </w:r>
      <w:r w:rsidR="00A915D0" w:rsidRPr="007A405C">
        <w:rPr>
          <w:b/>
        </w:rPr>
        <w:t>gs</w:t>
      </w:r>
      <w:r w:rsidR="00A53D18">
        <w:rPr>
          <w:b/>
        </w:rPr>
        <w:t>”</w:t>
      </w:r>
      <w:r w:rsidR="005E066D">
        <w:t xml:space="preserve"> </w:t>
      </w:r>
      <w:r w:rsidR="007A405C">
        <w:t xml:space="preserve">che si trova in </w:t>
      </w:r>
      <w:r w:rsidR="005E066D">
        <w:t>“</w:t>
      </w:r>
      <w:r w:rsidR="00A915D0" w:rsidRPr="00003F14">
        <w:rPr>
          <w:i/>
        </w:rPr>
        <w:t>Esercizi e software</w:t>
      </w:r>
      <w:r w:rsidR="00A915D0" w:rsidRPr="007A405C">
        <w:t>\</w:t>
      </w:r>
      <w:r w:rsidR="00514D88" w:rsidRPr="00514D88">
        <w:t>QGIS_Shapefiles</w:t>
      </w:r>
      <w:r w:rsidR="005E066D">
        <w:t>”</w:t>
      </w:r>
      <w:r w:rsidR="007A405C">
        <w:t>.</w:t>
      </w:r>
      <w:r w:rsidR="00A53D18">
        <w:t xml:space="preserve"> </w:t>
      </w:r>
      <w:r w:rsidR="0051058E" w:rsidRPr="00FF4B7A">
        <w:t xml:space="preserve">Create un </w:t>
      </w:r>
      <w:r w:rsidR="0051058E" w:rsidRPr="00B209A1">
        <w:rPr>
          <w:b/>
          <w:bCs/>
        </w:rPr>
        <w:t xml:space="preserve">file </w:t>
      </w:r>
      <w:r w:rsidR="0051058E" w:rsidRPr="00B209A1">
        <w:rPr>
          <w:b/>
          <w:bCs/>
          <w:i/>
          <w:iCs/>
        </w:rPr>
        <w:t>csv</w:t>
      </w:r>
      <w:r w:rsidR="0051058E" w:rsidRPr="00FF4B7A">
        <w:t xml:space="preserve"> con le coordinate del comune che vi è stato assegnato e caricatelo in QGIS utilizzando l’opzione “</w:t>
      </w:r>
      <w:r w:rsidR="0051058E" w:rsidRPr="00FF4B7A">
        <w:rPr>
          <w:i/>
          <w:iCs/>
        </w:rPr>
        <w:t>aggiungi layer testo delimitato</w:t>
      </w:r>
      <w:r w:rsidR="0051058E" w:rsidRPr="00FF4B7A">
        <w:t xml:space="preserve">” del menù </w:t>
      </w:r>
      <w:r w:rsidR="0051058E" w:rsidRPr="00FF4B7A">
        <w:rPr>
          <w:i/>
          <w:iCs/>
        </w:rPr>
        <w:t>layer</w:t>
      </w:r>
      <w:r w:rsidR="00FF4B7A">
        <w:t>.</w:t>
      </w:r>
      <w:r w:rsidR="0051058E">
        <w:t xml:space="preserve"> </w:t>
      </w:r>
      <w:r w:rsidR="00A53D18">
        <w:t>In “</w:t>
      </w:r>
      <w:r w:rsidR="00A53D18" w:rsidRPr="00003F14">
        <w:rPr>
          <w:i/>
        </w:rPr>
        <w:t>Esercizi e software</w:t>
      </w:r>
      <w:r w:rsidR="009E5DE8">
        <w:rPr>
          <w:i/>
        </w:rPr>
        <w:t>/</w:t>
      </w:r>
      <w:r w:rsidR="009E5DE8" w:rsidRPr="009E5DE8">
        <w:rPr>
          <w:i/>
        </w:rPr>
        <w:t>Software da installare</w:t>
      </w:r>
      <w:r w:rsidR="00A53D18">
        <w:t>” trovate anche un manuale d’uso “qgis</w:t>
      </w:r>
      <w:r w:rsidR="00A53D18" w:rsidRPr="00A53D18">
        <w:t>1.7.0_user_guide_it.pdf</w:t>
      </w:r>
      <w:r w:rsidR="00A53D18">
        <w:t>”</w:t>
      </w:r>
    </w:p>
    <w:p w14:paraId="17B09793" w14:textId="77777777" w:rsidR="005652D9" w:rsidRDefault="005652D9" w:rsidP="0070436C">
      <w:pPr>
        <w:tabs>
          <w:tab w:val="num" w:pos="-900"/>
        </w:tabs>
        <w:ind w:left="360" w:hanging="360"/>
      </w:pPr>
    </w:p>
    <w:p w14:paraId="6CB3A5C3" w14:textId="77777777" w:rsidR="008C3F70" w:rsidRDefault="005652D9" w:rsidP="0070436C">
      <w:pPr>
        <w:numPr>
          <w:ilvl w:val="0"/>
          <w:numId w:val="3"/>
        </w:numPr>
        <w:tabs>
          <w:tab w:val="clear" w:pos="720"/>
          <w:tab w:val="num" w:pos="-900"/>
        </w:tabs>
        <w:ind w:left="360"/>
      </w:pPr>
      <w:r>
        <w:t>Calcolare le regression</w:t>
      </w:r>
      <w:r w:rsidR="00003F14">
        <w:t>i</w:t>
      </w:r>
      <w:r>
        <w:t xml:space="preserve"> Gutenberg-Richter per le z</w:t>
      </w:r>
      <w:r w:rsidR="00003F14">
        <w:t>one selezionate u</w:t>
      </w:r>
      <w:r w:rsidR="008C3F70">
        <w:t>tilizza</w:t>
      </w:r>
      <w:r w:rsidR="00003F14">
        <w:t>ndo</w:t>
      </w:r>
      <w:r w:rsidR="008C3F70">
        <w:t xml:space="preserve"> il materiale che trovate nella cartella “</w:t>
      </w:r>
      <w:r w:rsidR="008C3F70" w:rsidRPr="00003F14">
        <w:rPr>
          <w:i/>
        </w:rPr>
        <w:t>Esercizi e software\Hazard</w:t>
      </w:r>
      <w:r w:rsidR="008C3F70">
        <w:t>”:</w:t>
      </w:r>
    </w:p>
    <w:p w14:paraId="42EB0EFE" w14:textId="5BD7028E" w:rsidR="008C3F70" w:rsidRDefault="00351411" w:rsidP="00F15662">
      <w:pPr>
        <w:numPr>
          <w:ilvl w:val="1"/>
          <w:numId w:val="5"/>
        </w:numPr>
        <w:tabs>
          <w:tab w:val="clear" w:pos="1440"/>
          <w:tab w:val="num" w:pos="1134"/>
        </w:tabs>
        <w:spacing w:after="120"/>
        <w:ind w:left="709" w:hanging="357"/>
        <w:outlineLvl w:val="0"/>
      </w:pPr>
      <w:r>
        <w:rPr>
          <w:b/>
          <w:i/>
        </w:rPr>
        <w:t>CPTI1</w:t>
      </w:r>
      <w:r w:rsidR="00514D88" w:rsidRPr="00514D88">
        <w:rPr>
          <w:b/>
          <w:i/>
        </w:rPr>
        <w:t>1_ZS9.xls</w:t>
      </w:r>
      <w:r w:rsidR="008C3F70">
        <w:t xml:space="preserve">, </w:t>
      </w:r>
      <w:r>
        <w:t xml:space="preserve">(attenzione non usiamo CPTI15 perché non diviso per zone ZS9) </w:t>
      </w:r>
      <w:r w:rsidR="008C3F70">
        <w:t>per il conto dei terremoti appartenenti alle diverse ZS</w:t>
      </w:r>
      <w:r w:rsidR="00003F14">
        <w:t xml:space="preserve"> (ricordare che bisogna contare per classi di </w:t>
      </w:r>
      <w:r w:rsidR="00514D88" w:rsidRPr="00514D88">
        <w:rPr>
          <w:b/>
        </w:rPr>
        <w:t>Mwdef</w:t>
      </w:r>
      <w:r w:rsidR="0070436C">
        <w:t xml:space="preserve"> </w:t>
      </w:r>
      <w:r w:rsidR="00003F14">
        <w:t>solo i terremoti che ricadono entro l’intervallo di completezza storica, estraibile dal foglio “</w:t>
      </w:r>
      <w:r w:rsidR="00003F14" w:rsidRPr="00003F14">
        <w:rPr>
          <w:b/>
        </w:rPr>
        <w:t xml:space="preserve">Compl storica </w:t>
      </w:r>
      <w:smartTag w:uri="urn:schemas-microsoft-com:office:smarttags" w:element="metricconverter">
        <w:smartTagPr>
          <w:attr w:name="ProductID" w:val="04.2”"/>
        </w:smartTagPr>
        <w:r w:rsidR="00003F14" w:rsidRPr="00003F14">
          <w:rPr>
            <w:b/>
          </w:rPr>
          <w:t>04.2</w:t>
        </w:r>
        <w:r w:rsidR="00003F14">
          <w:t>”</w:t>
        </w:r>
      </w:smartTag>
      <w:r w:rsidR="00514D88">
        <w:t xml:space="preserve"> del file EXCEL </w:t>
      </w:r>
      <w:r w:rsidR="00514D88" w:rsidRPr="00514D88">
        <w:t>GR_calcolo - CPT11</w:t>
      </w:r>
      <w:r w:rsidR="00003F14" w:rsidRPr="0027430B">
        <w:rPr>
          <w:i/>
        </w:rPr>
        <w:t>.xls</w:t>
      </w:r>
      <w:r w:rsidR="0027430B">
        <w:rPr>
          <w:b/>
          <w:i/>
        </w:rPr>
        <w:t>)</w:t>
      </w:r>
      <w:r w:rsidR="008C3F70">
        <w:t>;</w:t>
      </w:r>
    </w:p>
    <w:p w14:paraId="4EAB0881" w14:textId="6289F293" w:rsidR="008C3F70" w:rsidRDefault="00514D88" w:rsidP="00F15662">
      <w:pPr>
        <w:numPr>
          <w:ilvl w:val="1"/>
          <w:numId w:val="5"/>
        </w:numPr>
        <w:tabs>
          <w:tab w:val="clear" w:pos="1440"/>
        </w:tabs>
        <w:spacing w:after="120"/>
        <w:ind w:left="709" w:hanging="357"/>
        <w:outlineLvl w:val="0"/>
      </w:pPr>
      <w:r w:rsidRPr="00514D88">
        <w:rPr>
          <w:b/>
          <w:i/>
        </w:rPr>
        <w:t>GR_calcolo - CPT11</w:t>
      </w:r>
      <w:r w:rsidR="008C3F70" w:rsidRPr="00A51BB4">
        <w:rPr>
          <w:b/>
          <w:i/>
        </w:rPr>
        <w:t>.xls</w:t>
      </w:r>
      <w:r w:rsidR="00E52E40">
        <w:rPr>
          <w:b/>
          <w:i/>
        </w:rPr>
        <w:t>x</w:t>
      </w:r>
      <w:r w:rsidR="008C3F70">
        <w:t xml:space="preserve"> </w:t>
      </w:r>
      <w:r w:rsidR="00003F14">
        <w:t xml:space="preserve">(foglio “Esempio”) </w:t>
      </w:r>
      <w:r w:rsidR="008C3F70">
        <w:t xml:space="preserve">per il calcolo della Gutenberg-Richter e dei valori di </w:t>
      </w:r>
      <w:r w:rsidR="008C3F70" w:rsidRPr="00003F14">
        <w:rPr>
          <w:b/>
        </w:rPr>
        <w:t>lambda, beta,</w:t>
      </w:r>
      <w:r w:rsidR="00B72102">
        <w:rPr>
          <w:b/>
        </w:rPr>
        <w:t xml:space="preserve"> </w:t>
      </w:r>
      <w:r w:rsidR="008C3F70" w:rsidRPr="00003F14">
        <w:rPr>
          <w:b/>
        </w:rPr>
        <w:t>Mo, Mu</w:t>
      </w:r>
      <w:r w:rsidR="008C3F70">
        <w:t xml:space="preserve"> da inserire in CRISIS per le zone sismogenetiche (ZS9) di interesse;</w:t>
      </w:r>
    </w:p>
    <w:p w14:paraId="12721BBA" w14:textId="77777777" w:rsidR="00B72102" w:rsidRDefault="00B72102" w:rsidP="0027430B">
      <w:pPr>
        <w:tabs>
          <w:tab w:val="num" w:pos="-900"/>
        </w:tabs>
        <w:ind w:left="720" w:hanging="360"/>
        <w:outlineLvl w:val="0"/>
      </w:pPr>
    </w:p>
    <w:p w14:paraId="3E9E6066" w14:textId="77777777" w:rsidR="0027430B" w:rsidRDefault="00B72102" w:rsidP="00F15662">
      <w:pPr>
        <w:numPr>
          <w:ilvl w:val="0"/>
          <w:numId w:val="3"/>
        </w:numPr>
        <w:tabs>
          <w:tab w:val="clear" w:pos="720"/>
          <w:tab w:val="num" w:pos="-900"/>
        </w:tabs>
        <w:spacing w:after="120"/>
        <w:ind w:left="357" w:hanging="357"/>
        <w:outlineLvl w:val="0"/>
      </w:pPr>
      <w:r>
        <w:t>U</w:t>
      </w:r>
      <w:r w:rsidR="0038477D">
        <w:t>tilizzare il software CRISIS20</w:t>
      </w:r>
      <w:r w:rsidR="00EF2B81">
        <w:t>20</w:t>
      </w:r>
      <w:r>
        <w:t xml:space="preserve"> per il calcolo della pericolosità</w:t>
      </w:r>
      <w:r w:rsidR="00EF2B81">
        <w:t xml:space="preserve"> (</w:t>
      </w:r>
      <w:r w:rsidR="00EF2B81" w:rsidRPr="00EF2B81">
        <w:rPr>
          <w:i/>
          <w:iCs/>
        </w:rPr>
        <w:t>SetupR-CRISIS x64.msi</w:t>
      </w:r>
      <w:r w:rsidR="00EF2B81">
        <w:t xml:space="preserve"> nella cartella </w:t>
      </w:r>
      <w:r w:rsidR="00C32226" w:rsidRPr="009E5DE8">
        <w:rPr>
          <w:i/>
        </w:rPr>
        <w:t>Software da installare</w:t>
      </w:r>
      <w:r w:rsidR="00EF2B81">
        <w:t xml:space="preserve"> dove si trova anche un pdf con un dettagliato manuale d’uso)</w:t>
      </w:r>
      <w:r>
        <w:t>:</w:t>
      </w:r>
      <w:r w:rsidR="004B2D14">
        <w:t xml:space="preserve"> </w:t>
      </w:r>
    </w:p>
    <w:p w14:paraId="5CE4FAE0" w14:textId="77777777" w:rsidR="0027430B" w:rsidRDefault="00C5697A" w:rsidP="00F15662">
      <w:pPr>
        <w:numPr>
          <w:ilvl w:val="1"/>
          <w:numId w:val="5"/>
        </w:numPr>
        <w:tabs>
          <w:tab w:val="clear" w:pos="1440"/>
          <w:tab w:val="num" w:pos="-1080"/>
        </w:tabs>
        <w:spacing w:after="120"/>
        <w:ind w:left="714" w:hanging="357"/>
        <w:outlineLvl w:val="0"/>
      </w:pPr>
      <w:r w:rsidRPr="00EF2B81">
        <w:rPr>
          <w:b/>
          <w:bCs/>
        </w:rPr>
        <w:t xml:space="preserve">lanciate </w:t>
      </w:r>
      <w:r w:rsidR="00EF2B81" w:rsidRPr="00EF2B81">
        <w:rPr>
          <w:b/>
          <w:bCs/>
        </w:rPr>
        <w:t>R-</w:t>
      </w:r>
      <w:r w:rsidR="0038477D" w:rsidRPr="00EF2B81">
        <w:rPr>
          <w:b/>
          <w:bCs/>
        </w:rPr>
        <w:t>CRISIS20</w:t>
      </w:r>
      <w:r w:rsidR="00EF2B81" w:rsidRPr="00EF2B81">
        <w:rPr>
          <w:b/>
          <w:bCs/>
        </w:rPr>
        <w:t>20.exe</w:t>
      </w:r>
      <w:r>
        <w:t xml:space="preserve"> e aprite il file </w:t>
      </w:r>
      <w:r w:rsidRPr="00EF2B81">
        <w:rPr>
          <w:b/>
          <w:bCs/>
        </w:rPr>
        <w:t>ZS9</w:t>
      </w:r>
      <w:r w:rsidR="0038477D" w:rsidRPr="00EF2B81">
        <w:rPr>
          <w:b/>
          <w:bCs/>
        </w:rPr>
        <w:t xml:space="preserve"> </w:t>
      </w:r>
      <w:r w:rsidR="00306F95" w:rsidRPr="00EF2B81">
        <w:rPr>
          <w:b/>
          <w:bCs/>
        </w:rPr>
        <w:t>AK14</w:t>
      </w:r>
      <w:r w:rsidRPr="00EF2B81">
        <w:rPr>
          <w:b/>
          <w:bCs/>
        </w:rPr>
        <w:t>.</w:t>
      </w:r>
      <w:r w:rsidR="00EF2B81" w:rsidRPr="00EF2B81">
        <w:rPr>
          <w:b/>
          <w:bCs/>
        </w:rPr>
        <w:t>DAT</w:t>
      </w:r>
      <w:r>
        <w:t xml:space="preserve"> che si trova </w:t>
      </w:r>
      <w:r w:rsidRPr="006C3152">
        <w:t>nella cartella “</w:t>
      </w:r>
      <w:r w:rsidRPr="006C3152">
        <w:rPr>
          <w:i/>
        </w:rPr>
        <w:t>Dati per CRISIS</w:t>
      </w:r>
      <w:r w:rsidRPr="006C3152">
        <w:t>”;</w:t>
      </w:r>
    </w:p>
    <w:p w14:paraId="57794AB3" w14:textId="77777777" w:rsidR="00C5697A" w:rsidRPr="006C3152" w:rsidRDefault="00C5697A" w:rsidP="00F15662">
      <w:pPr>
        <w:numPr>
          <w:ilvl w:val="1"/>
          <w:numId w:val="5"/>
        </w:numPr>
        <w:tabs>
          <w:tab w:val="clear" w:pos="1440"/>
          <w:tab w:val="num" w:pos="-1080"/>
        </w:tabs>
        <w:spacing w:after="120"/>
        <w:ind w:left="714" w:hanging="357"/>
        <w:outlineLvl w:val="0"/>
      </w:pPr>
      <w:r w:rsidRPr="006C3152">
        <w:t>inserite le coordinate del sito e i parametri lambda, beta, Mo, Mu per ciascuna zona</w:t>
      </w:r>
      <w:r>
        <w:t>;</w:t>
      </w:r>
    </w:p>
    <w:p w14:paraId="6333A15F" w14:textId="77777777" w:rsidR="0027430B" w:rsidRPr="006C3152" w:rsidRDefault="003B0268" w:rsidP="00F15662">
      <w:pPr>
        <w:numPr>
          <w:ilvl w:val="1"/>
          <w:numId w:val="5"/>
        </w:numPr>
        <w:tabs>
          <w:tab w:val="clear" w:pos="1440"/>
          <w:tab w:val="num" w:pos="-1080"/>
        </w:tabs>
        <w:spacing w:after="120"/>
        <w:ind w:left="714" w:hanging="357"/>
        <w:outlineLvl w:val="0"/>
      </w:pPr>
      <w:r w:rsidRPr="006C3152">
        <w:lastRenderedPageBreak/>
        <w:t xml:space="preserve">verificate che per tutte le zone la relazione di attenuazione sia quella </w:t>
      </w:r>
      <w:r w:rsidR="00BE3230">
        <w:t xml:space="preserve">selezionabile nel menu di CRISIS come Akkar </w:t>
      </w:r>
      <w:r w:rsidR="00306F95">
        <w:t>et al.</w:t>
      </w:r>
      <w:r w:rsidR="00BE3230">
        <w:t xml:space="preserve"> </w:t>
      </w:r>
      <w:r w:rsidR="00306F95">
        <w:t>(</w:t>
      </w:r>
      <w:r w:rsidR="00BE3230">
        <w:t>201</w:t>
      </w:r>
      <w:r w:rsidR="00306F95">
        <w:t>4)</w:t>
      </w:r>
      <w:r w:rsidR="00BE3230">
        <w:t xml:space="preserve">. Selezionate </w:t>
      </w:r>
      <w:r w:rsidR="00306F95">
        <w:t xml:space="preserve">la distanza epicentrale e </w:t>
      </w:r>
      <w:r w:rsidR="00BE3230">
        <w:t>gli indicatori di tipo di faglia (</w:t>
      </w:r>
      <w:r w:rsidR="00306F95">
        <w:t xml:space="preserve">normal, reverse, strike, </w:t>
      </w:r>
      <w:r w:rsidR="00BE3230">
        <w:t>)</w:t>
      </w:r>
      <w:r w:rsidR="00306F95">
        <w:t xml:space="preserve"> e</w:t>
      </w:r>
      <w:r w:rsidR="00ED1F1B">
        <w:t xml:space="preserve"> </w:t>
      </w:r>
      <w:r w:rsidR="00306F95">
        <w:t>Vs30</w:t>
      </w:r>
      <w:r w:rsidR="00BE3230">
        <w:t xml:space="preserve"> a seconda del sito che vi è stato assegnato</w:t>
      </w:r>
    </w:p>
    <w:p w14:paraId="4EC2AC60" w14:textId="77777777" w:rsidR="0027430B" w:rsidRDefault="003B0268" w:rsidP="00F15662">
      <w:pPr>
        <w:numPr>
          <w:ilvl w:val="1"/>
          <w:numId w:val="5"/>
        </w:numPr>
        <w:tabs>
          <w:tab w:val="clear" w:pos="1440"/>
          <w:tab w:val="num" w:pos="-1080"/>
        </w:tabs>
        <w:spacing w:after="120"/>
        <w:ind w:left="714" w:hanging="357"/>
        <w:outlineLvl w:val="0"/>
      </w:pPr>
      <w:r w:rsidRPr="006C3152">
        <w:t>verificate che i peri</w:t>
      </w:r>
      <w:r w:rsidR="001A7D2C" w:rsidRPr="006C3152">
        <w:t>odi</w:t>
      </w:r>
      <w:r w:rsidRPr="006C3152">
        <w:t xml:space="preserve"> di ritorno scelti s</w:t>
      </w:r>
      <w:r w:rsidR="001A7D2C" w:rsidRPr="006C3152">
        <w:t>ia</w:t>
      </w:r>
      <w:r w:rsidRPr="006C3152">
        <w:t>no qu</w:t>
      </w:r>
      <w:r w:rsidR="001A7D2C" w:rsidRPr="006C3152">
        <w:t>e</w:t>
      </w:r>
      <w:r w:rsidRPr="006C3152">
        <w:t>lli desiderati e che le intensità per ogni ordinata spettrale (</w:t>
      </w:r>
      <w:r w:rsidRPr="006C3152">
        <w:rPr>
          <w:i/>
        </w:rPr>
        <w:t>intensity</w:t>
      </w:r>
      <w:r w:rsidRPr="006C3152">
        <w:t xml:space="preserve"> nella dizione di CRISIS</w:t>
      </w:r>
      <w:r w:rsidR="0027430B" w:rsidRPr="006C3152">
        <w:t>:</w:t>
      </w:r>
      <w:r w:rsidRPr="006C3152">
        <w:t xml:space="preserve"> devono essere 1</w:t>
      </w:r>
      <w:r w:rsidR="0038477D">
        <w:t>8</w:t>
      </w:r>
      <w:r w:rsidRPr="006C3152">
        <w:t xml:space="preserve"> per periodi da 0.0</w:t>
      </w:r>
      <w:r w:rsidR="00306F95">
        <w:t>1</w:t>
      </w:r>
      <w:r w:rsidRPr="006C3152">
        <w:t xml:space="preserve"> a </w:t>
      </w:r>
      <w:r w:rsidR="00306F95">
        <w:t>4</w:t>
      </w:r>
      <w:r w:rsidRPr="006C3152">
        <w:t xml:space="preserve"> sec)</w:t>
      </w:r>
      <w:r w:rsidR="001A7D2C" w:rsidRPr="006C3152">
        <w:t xml:space="preserve"> siano appropriate per non provocare estrapolazioni nell</w:t>
      </w:r>
      <w:r w:rsidR="004B2D14" w:rsidRPr="006C3152">
        <w:t>a</w:t>
      </w:r>
      <w:r w:rsidR="0027430B" w:rsidRPr="006C3152">
        <w:t xml:space="preserve"> tabella dei risultati “*.map”;</w:t>
      </w:r>
    </w:p>
    <w:p w14:paraId="1D5BCA2D" w14:textId="77777777" w:rsidR="000A0E5F" w:rsidRPr="006C3152" w:rsidRDefault="000A0E5F" w:rsidP="00F15662">
      <w:pPr>
        <w:numPr>
          <w:ilvl w:val="1"/>
          <w:numId w:val="5"/>
        </w:numPr>
        <w:tabs>
          <w:tab w:val="clear" w:pos="1440"/>
          <w:tab w:val="num" w:pos="-1080"/>
        </w:tabs>
        <w:spacing w:after="120"/>
        <w:ind w:left="714" w:hanging="357"/>
        <w:outlineLvl w:val="0"/>
      </w:pPr>
      <w:r>
        <w:t>Nel pulsante del menu colorato con cerchio bianco che riporta “batch disaggregation”, selezionate sotto “hazard measure” la voce “</w:t>
      </w:r>
      <w:r w:rsidRPr="000A0E5F">
        <w:rPr>
          <w:u w:val="single"/>
        </w:rPr>
        <w:t>Equivalent exceedance rate</w:t>
      </w:r>
      <w:r>
        <w:t xml:space="preserve">” </w:t>
      </w:r>
    </w:p>
    <w:p w14:paraId="6567D804" w14:textId="77777777" w:rsidR="008C3F70" w:rsidRPr="000A0E5F" w:rsidRDefault="004B2D14" w:rsidP="00F15662">
      <w:pPr>
        <w:numPr>
          <w:ilvl w:val="1"/>
          <w:numId w:val="5"/>
        </w:numPr>
        <w:tabs>
          <w:tab w:val="clear" w:pos="1440"/>
          <w:tab w:val="num" w:pos="-1080"/>
        </w:tabs>
        <w:spacing w:after="120"/>
        <w:ind w:left="714" w:hanging="357"/>
        <w:outlineLvl w:val="0"/>
        <w:rPr>
          <w:u w:val="single"/>
        </w:rPr>
      </w:pPr>
      <w:r w:rsidRPr="000A0E5F">
        <w:rPr>
          <w:u w:val="single"/>
        </w:rPr>
        <w:t>eseguite il “run”.</w:t>
      </w:r>
    </w:p>
    <w:p w14:paraId="5BD71015" w14:textId="77777777" w:rsidR="004B2D14" w:rsidRDefault="004B2D14" w:rsidP="0070436C">
      <w:pPr>
        <w:tabs>
          <w:tab w:val="num" w:pos="-900"/>
        </w:tabs>
        <w:ind w:left="360" w:hanging="360"/>
        <w:outlineLvl w:val="0"/>
      </w:pPr>
    </w:p>
    <w:p w14:paraId="6490CE6B" w14:textId="223DF099" w:rsidR="00BF5224" w:rsidRDefault="005B6717" w:rsidP="0070436C">
      <w:pPr>
        <w:numPr>
          <w:ilvl w:val="0"/>
          <w:numId w:val="3"/>
        </w:numPr>
        <w:tabs>
          <w:tab w:val="clear" w:pos="720"/>
          <w:tab w:val="num" w:pos="-900"/>
        </w:tabs>
        <w:ind w:left="360"/>
        <w:outlineLvl w:val="0"/>
        <w:rPr>
          <w:b/>
          <w:i/>
        </w:rPr>
      </w:pPr>
      <w:r>
        <w:t>Disegnare</w:t>
      </w:r>
      <w:r w:rsidR="004B2D14">
        <w:t xml:space="preserve"> l</w:t>
      </w:r>
      <w:r>
        <w:t>e</w:t>
      </w:r>
      <w:r w:rsidR="004B2D14">
        <w:t xml:space="preserve"> curv</w:t>
      </w:r>
      <w:r>
        <w:t xml:space="preserve">e </w:t>
      </w:r>
      <w:r w:rsidR="004B2D14">
        <w:t xml:space="preserve">di pericolosità e </w:t>
      </w:r>
      <w:r>
        <w:t>gli</w:t>
      </w:r>
      <w:r w:rsidR="004B2D14">
        <w:t xml:space="preserve"> spettr</w:t>
      </w:r>
      <w:r>
        <w:t>i</w:t>
      </w:r>
      <w:r w:rsidR="004B2D14">
        <w:t xml:space="preserve"> a pericolosità uniforme (UHS) aprendo (con EXCEL) i file di risultati di CRISIS </w:t>
      </w:r>
      <w:r w:rsidR="000E2055" w:rsidRPr="00EF2B81">
        <w:rPr>
          <w:b/>
          <w:bCs/>
        </w:rPr>
        <w:t>ZS9 AK14</w:t>
      </w:r>
      <w:r w:rsidR="004B2D14" w:rsidRPr="004B2D14">
        <w:rPr>
          <w:b/>
        </w:rPr>
        <w:t>.</w:t>
      </w:r>
      <w:r w:rsidR="004B2D14" w:rsidRPr="004B2D14">
        <w:rPr>
          <w:b/>
          <w:i/>
        </w:rPr>
        <w:t>g</w:t>
      </w:r>
      <w:r w:rsidR="004B2D14" w:rsidRPr="00E3615D">
        <w:rPr>
          <w:b/>
          <w:i/>
        </w:rPr>
        <w:t>ra</w:t>
      </w:r>
      <w:r w:rsidR="004B2D14">
        <w:rPr>
          <w:b/>
          <w:i/>
        </w:rPr>
        <w:t xml:space="preserve"> </w:t>
      </w:r>
      <w:r w:rsidR="004B2D14" w:rsidRPr="004B2D14">
        <w:rPr>
          <w:i/>
        </w:rPr>
        <w:t>e</w:t>
      </w:r>
      <w:r w:rsidR="004B2D14" w:rsidRPr="00E3615D">
        <w:rPr>
          <w:b/>
          <w:i/>
        </w:rPr>
        <w:t xml:space="preserve"> </w:t>
      </w:r>
      <w:r w:rsidR="000E2055" w:rsidRPr="00EF2B81">
        <w:rPr>
          <w:b/>
          <w:bCs/>
        </w:rPr>
        <w:t>ZS9 AK14</w:t>
      </w:r>
      <w:r w:rsidR="004B2D14" w:rsidRPr="00E3615D">
        <w:rPr>
          <w:b/>
          <w:i/>
        </w:rPr>
        <w:t xml:space="preserve">.map </w:t>
      </w:r>
      <w:r w:rsidR="004B2D14">
        <w:t>che troverete nella cartella “</w:t>
      </w:r>
      <w:r w:rsidR="004B2D14" w:rsidRPr="00756377">
        <w:rPr>
          <w:i/>
        </w:rPr>
        <w:t>Dati per CRISIS</w:t>
      </w:r>
      <w:r w:rsidR="004B2D14" w:rsidRPr="00B62937">
        <w:t>”</w:t>
      </w:r>
      <w:r w:rsidR="004B2D14">
        <w:t xml:space="preserve">. </w:t>
      </w:r>
      <w:r w:rsidR="006C3152">
        <w:t xml:space="preserve">I grafici </w:t>
      </w:r>
      <w:r w:rsidR="00BF5224">
        <w:t xml:space="preserve">si possono ottenere incollando i dati nelle apposite celle del file </w:t>
      </w:r>
      <w:r w:rsidR="006514DF" w:rsidRPr="00003F14">
        <w:rPr>
          <w:i/>
        </w:rPr>
        <w:t>Esercizi e software\Hazard</w:t>
      </w:r>
      <w:r w:rsidR="006514DF" w:rsidRPr="00E3615D">
        <w:rPr>
          <w:b/>
          <w:i/>
        </w:rPr>
        <w:t xml:space="preserve"> </w:t>
      </w:r>
      <w:r w:rsidR="006514DF">
        <w:rPr>
          <w:b/>
          <w:i/>
        </w:rPr>
        <w:t>\</w:t>
      </w:r>
      <w:r w:rsidR="00BF5224" w:rsidRPr="00E3615D">
        <w:rPr>
          <w:b/>
          <w:i/>
        </w:rPr>
        <w:t>curve peric_UHS.xls</w:t>
      </w:r>
      <w:r w:rsidR="00E52E40">
        <w:rPr>
          <w:b/>
          <w:i/>
        </w:rPr>
        <w:t>x</w:t>
      </w:r>
      <w:r w:rsidR="00BF5224">
        <w:rPr>
          <w:b/>
          <w:i/>
        </w:rPr>
        <w:t>.</w:t>
      </w:r>
    </w:p>
    <w:p w14:paraId="224BC214" w14:textId="77777777" w:rsidR="00BF5224" w:rsidRDefault="00BF5224" w:rsidP="0070436C">
      <w:pPr>
        <w:tabs>
          <w:tab w:val="num" w:pos="-900"/>
        </w:tabs>
        <w:ind w:left="360" w:hanging="360"/>
        <w:outlineLvl w:val="0"/>
      </w:pPr>
    </w:p>
    <w:p w14:paraId="4F613F9F" w14:textId="70BA5B76" w:rsidR="00BF5224" w:rsidRDefault="00C5697A" w:rsidP="0070436C">
      <w:pPr>
        <w:numPr>
          <w:ilvl w:val="0"/>
          <w:numId w:val="3"/>
        </w:numPr>
        <w:tabs>
          <w:tab w:val="clear" w:pos="720"/>
          <w:tab w:val="num" w:pos="-900"/>
        </w:tabs>
        <w:ind w:left="360"/>
        <w:outlineLvl w:val="0"/>
      </w:pPr>
      <w:r>
        <w:t>Confrontare nello stesso grafico</w:t>
      </w:r>
      <w:r w:rsidR="00BF5224">
        <w:t xml:space="preserve"> gli spettri a pericolosità uniforme per diversi periodi di ritorno con quelli della normativa che si possono visualizzare nel file </w:t>
      </w:r>
      <w:r w:rsidR="00BF5224" w:rsidRPr="00BF5224">
        <w:rPr>
          <w:b/>
        </w:rPr>
        <w:t>Spettri-NTC</w:t>
      </w:r>
      <w:r w:rsidR="00E52E40">
        <w:rPr>
          <w:b/>
        </w:rPr>
        <w:t>1</w:t>
      </w:r>
      <w:r w:rsidR="00BE3230">
        <w:rPr>
          <w:b/>
        </w:rPr>
        <w:t xml:space="preserve">8 </w:t>
      </w:r>
      <w:r w:rsidR="00BF5224" w:rsidRPr="00BF5224">
        <w:rPr>
          <w:b/>
        </w:rPr>
        <w:t>ver.1.0.3.xls</w:t>
      </w:r>
      <w:r w:rsidR="00E52E40">
        <w:rPr>
          <w:b/>
        </w:rPr>
        <w:t>x</w:t>
      </w:r>
      <w:r w:rsidR="00BF5224">
        <w:t xml:space="preserve"> (cartella “</w:t>
      </w:r>
      <w:r w:rsidR="00725620" w:rsidRPr="009E5DE8">
        <w:rPr>
          <w:i/>
        </w:rPr>
        <w:t>Software da installare</w:t>
      </w:r>
      <w:r w:rsidR="00BF5224">
        <w:t xml:space="preserve">”) scaricato dal sito del Consiglio Superiore dei Lavori Pubblici. </w:t>
      </w:r>
      <w:r w:rsidR="008E08EA">
        <w:t xml:space="preserve">Selezionate i diversi periodi di ritorno e il sito (A,B,C) </w:t>
      </w:r>
      <w:r w:rsidR="000E2055">
        <w:t xml:space="preserve">in base alla Vs30 </w:t>
      </w:r>
      <w:r w:rsidR="008E08EA">
        <w:t>che vi è stat</w:t>
      </w:r>
      <w:r w:rsidR="000E2055">
        <w:t>a</w:t>
      </w:r>
      <w:r w:rsidR="008E08EA">
        <w:t xml:space="preserve"> assegnat</w:t>
      </w:r>
      <w:r w:rsidR="000E2055">
        <w:t>a</w:t>
      </w:r>
      <w:r w:rsidR="008E08EA">
        <w:t xml:space="preserve">. </w:t>
      </w:r>
      <w:r w:rsidR="00BF5224">
        <w:t>Gli spettri di normativa sono ricavati da quelli prodotti dallo studio di pericolosità dell’INGV</w:t>
      </w:r>
      <w:r w:rsidR="00BE3230">
        <w:t xml:space="preserve"> del 2004</w:t>
      </w:r>
      <w:r w:rsidR="00BF5224">
        <w:t xml:space="preserve"> con </w:t>
      </w:r>
      <w:r w:rsidR="00BE3230">
        <w:t>l’utilizzo di un catalogo sismico e relazioni di attenuazione meno aggiornate di quelle che utilizzate in questo studio</w:t>
      </w:r>
      <w:r w:rsidR="009960D2">
        <w:t>.</w:t>
      </w:r>
      <w:r w:rsidR="00BF5224">
        <w:t xml:space="preserve"> Non potranno quindi essere uguali </w:t>
      </w:r>
      <w:r w:rsidR="005B6717">
        <w:t>anche se</w:t>
      </w:r>
      <w:r w:rsidR="00BF5224">
        <w:t xml:space="preserve"> </w:t>
      </w:r>
      <w:r w:rsidR="005B6717">
        <w:t xml:space="preserve">le </w:t>
      </w:r>
      <w:r w:rsidR="00BF5224">
        <w:t>differenz</w:t>
      </w:r>
      <w:r w:rsidR="005B6717">
        <w:t>e</w:t>
      </w:r>
      <w:r w:rsidR="00BF5224">
        <w:t xml:space="preserve"> non dovrebbe</w:t>
      </w:r>
      <w:r w:rsidR="005B6717">
        <w:t>ro</w:t>
      </w:r>
      <w:r w:rsidR="00BF5224">
        <w:t xml:space="preserve"> essere </w:t>
      </w:r>
      <w:r w:rsidR="005B6717">
        <w:t>eccessive</w:t>
      </w:r>
      <w:r w:rsidR="00274ABB">
        <w:t>.</w:t>
      </w:r>
      <w:r w:rsidR="00306F95">
        <w:t xml:space="preserve"> In generale a parte </w:t>
      </w:r>
      <w:r w:rsidR="00E52E40">
        <w:t>un</w:t>
      </w:r>
      <w:r w:rsidR="00306F95">
        <w:t xml:space="preserve"> picco </w:t>
      </w:r>
      <w:r w:rsidR="00E52E40">
        <w:t xml:space="preserve">più alto </w:t>
      </w:r>
      <w:r w:rsidR="00306F95">
        <w:t>nella zona piatta dello spettro di normativa</w:t>
      </w:r>
      <w:r w:rsidR="000E2055">
        <w:t>,</w:t>
      </w:r>
      <w:r w:rsidR="00306F95">
        <w:t xml:space="preserve"> </w:t>
      </w:r>
      <w:r w:rsidR="000E2055">
        <w:t>si otterranno</w:t>
      </w:r>
      <w:r w:rsidR="00306F95">
        <w:t xml:space="preserve"> valori </w:t>
      </w:r>
      <w:r w:rsidR="00E52E40">
        <w:t>confrontabil</w:t>
      </w:r>
      <w:r w:rsidR="00306F95">
        <w:t xml:space="preserve">i per </w:t>
      </w:r>
      <w:r w:rsidR="00E52E40">
        <w:t xml:space="preserve">lunghi </w:t>
      </w:r>
      <w:r w:rsidR="00306F95">
        <w:t xml:space="preserve">periodi </w:t>
      </w:r>
      <w:r w:rsidR="00E52E40">
        <w:t xml:space="preserve">(&gt; 0.5 secondi). </w:t>
      </w:r>
    </w:p>
    <w:p w14:paraId="60D2A61A" w14:textId="77777777" w:rsidR="00274ABB" w:rsidRDefault="00274ABB" w:rsidP="0070436C">
      <w:pPr>
        <w:tabs>
          <w:tab w:val="num" w:pos="-900"/>
        </w:tabs>
        <w:ind w:left="360" w:hanging="360"/>
        <w:outlineLvl w:val="0"/>
      </w:pPr>
    </w:p>
    <w:p w14:paraId="0C3B3081" w14:textId="77777777" w:rsidR="007271C9" w:rsidRDefault="00274ABB" w:rsidP="0070436C">
      <w:pPr>
        <w:numPr>
          <w:ilvl w:val="0"/>
          <w:numId w:val="3"/>
        </w:numPr>
        <w:tabs>
          <w:tab w:val="clear" w:pos="720"/>
          <w:tab w:val="num" w:pos="-900"/>
        </w:tabs>
        <w:ind w:left="360"/>
        <w:outlineLvl w:val="0"/>
      </w:pPr>
      <w:r>
        <w:t>Effettuare un’analisi</w:t>
      </w:r>
      <w:r w:rsidRPr="00274ABB">
        <w:t xml:space="preserve"> </w:t>
      </w:r>
      <w:r>
        <w:t xml:space="preserve">di disaggregazione e </w:t>
      </w:r>
      <w:r w:rsidRPr="000026C9">
        <w:rPr>
          <w:b/>
        </w:rPr>
        <w:t xml:space="preserve">individuare </w:t>
      </w:r>
      <w:r w:rsidR="00554E08">
        <w:rPr>
          <w:b/>
        </w:rPr>
        <w:t>i</w:t>
      </w:r>
      <w:r w:rsidR="000E2055">
        <w:rPr>
          <w:b/>
        </w:rPr>
        <w:t>l</w:t>
      </w:r>
      <w:r w:rsidR="00554E08">
        <w:rPr>
          <w:b/>
        </w:rPr>
        <w:t xml:space="preserve"> </w:t>
      </w:r>
      <w:r w:rsidRPr="000026C9">
        <w:rPr>
          <w:b/>
        </w:rPr>
        <w:t>terremot</w:t>
      </w:r>
      <w:r w:rsidR="000E2055">
        <w:rPr>
          <w:b/>
        </w:rPr>
        <w:t>o</w:t>
      </w:r>
      <w:r w:rsidRPr="000026C9">
        <w:rPr>
          <w:b/>
        </w:rPr>
        <w:t xml:space="preserve"> di scenario</w:t>
      </w:r>
      <w:r>
        <w:t xml:space="preserve"> (quello che fornisce il maggior contributo alla pericolosità) per il vostro sito. </w:t>
      </w:r>
    </w:p>
    <w:p w14:paraId="55C07E68" w14:textId="6F935BB4" w:rsidR="007271C9" w:rsidRDefault="00A53D18" w:rsidP="000E2055">
      <w:pPr>
        <w:numPr>
          <w:ilvl w:val="0"/>
          <w:numId w:val="6"/>
        </w:numPr>
        <w:spacing w:before="120"/>
        <w:ind w:left="714" w:hanging="357"/>
        <w:outlineLvl w:val="0"/>
      </w:pPr>
      <w:r w:rsidRPr="000D61A4">
        <w:rPr>
          <w:lang w:val="en-US"/>
        </w:rPr>
        <w:t>Selezionate in</w:t>
      </w:r>
      <w:r w:rsidR="00274ABB" w:rsidRPr="000D61A4">
        <w:rPr>
          <w:lang w:val="en-US"/>
        </w:rPr>
        <w:t xml:space="preserve"> CRISIS </w:t>
      </w:r>
      <w:r w:rsidR="009960D2" w:rsidRPr="000D61A4">
        <w:rPr>
          <w:b/>
          <w:lang w:val="en-US"/>
        </w:rPr>
        <w:t>Show</w:t>
      </w:r>
      <w:r w:rsidR="009960D2" w:rsidRPr="000D61A4">
        <w:rPr>
          <w:lang w:val="en-US"/>
        </w:rPr>
        <w:t xml:space="preserve"> </w:t>
      </w:r>
      <w:r w:rsidR="000504E7" w:rsidRPr="000D61A4">
        <w:rPr>
          <w:b/>
          <w:lang w:val="en-US"/>
        </w:rPr>
        <w:t>Disaggregation Chart</w:t>
      </w:r>
      <w:r w:rsidR="009960D2" w:rsidRPr="000D61A4">
        <w:rPr>
          <w:b/>
          <w:lang w:val="en-US"/>
        </w:rPr>
        <w:t xml:space="preserve">. </w:t>
      </w:r>
      <w:r w:rsidR="009960D2">
        <w:t>La probabilità</w:t>
      </w:r>
      <w:r w:rsidR="00E52E40">
        <w:t xml:space="preserve">, </w:t>
      </w:r>
      <w:r w:rsidR="009960D2">
        <w:t>assegnat</w:t>
      </w:r>
      <w:r w:rsidR="009960D2" w:rsidRPr="009960D2">
        <w:t>a a 10% in 50 anni</w:t>
      </w:r>
      <w:r w:rsidR="009960D2">
        <w:t xml:space="preserve"> </w:t>
      </w:r>
      <w:r w:rsidR="009960D2" w:rsidRPr="009960D2">
        <w:t>(475 anni Tr)</w:t>
      </w:r>
      <w:r w:rsidR="009960D2">
        <w:t>, volendo è modificabile. Selezionate il periodo spettrale (0 sec e 1 sec)</w:t>
      </w:r>
      <w:r w:rsidR="000504E7" w:rsidRPr="000D61A4">
        <w:rPr>
          <w:b/>
        </w:rPr>
        <w:t xml:space="preserve"> </w:t>
      </w:r>
      <w:r w:rsidR="000504E7">
        <w:t xml:space="preserve">e premete “save”, </w:t>
      </w:r>
      <w:r w:rsidR="009960D2">
        <w:t>per salvare un file</w:t>
      </w:r>
      <w:r w:rsidR="000504E7">
        <w:t xml:space="preserve"> </w:t>
      </w:r>
      <w:r w:rsidR="00274ABB" w:rsidRPr="000D61A4">
        <w:rPr>
          <w:b/>
          <w:i/>
        </w:rPr>
        <w:t>.des</w:t>
      </w:r>
      <w:r w:rsidR="00274ABB">
        <w:t>,</w:t>
      </w:r>
      <w:r w:rsidR="000504E7" w:rsidRPr="000D61A4">
        <w:rPr>
          <w:i/>
        </w:rPr>
        <w:t>.</w:t>
      </w:r>
      <w:r w:rsidR="000504E7" w:rsidRPr="000504E7">
        <w:t xml:space="preserve"> </w:t>
      </w:r>
      <w:r w:rsidR="009A482D">
        <w:t>Ap</w:t>
      </w:r>
      <w:r w:rsidR="000D61A4">
        <w:t>rite i</w:t>
      </w:r>
      <w:r w:rsidR="009D24E4">
        <w:t xml:space="preserve"> file “.des” con EXCEL (</w:t>
      </w:r>
      <w:r w:rsidR="009A482D">
        <w:t>s</w:t>
      </w:r>
      <w:r w:rsidR="009D24E4">
        <w:t>ele</w:t>
      </w:r>
      <w:r w:rsidR="009A482D">
        <w:t>z tutti i file) e copiate le tabelle relative a</w:t>
      </w:r>
      <w:r w:rsidR="00274ABB" w:rsidRPr="00274ABB">
        <w:t xml:space="preserve"> PGA</w:t>
      </w:r>
      <w:r w:rsidR="00274ABB">
        <w:t xml:space="preserve"> e PSA-1sec</w:t>
      </w:r>
      <w:r w:rsidR="006C3152">
        <w:t xml:space="preserve"> </w:t>
      </w:r>
      <w:r w:rsidR="007271C9">
        <w:t xml:space="preserve">nel file </w:t>
      </w:r>
      <w:r w:rsidR="007271C9" w:rsidRPr="000D61A4">
        <w:rPr>
          <w:b/>
          <w:i/>
        </w:rPr>
        <w:t>disaggregazione.xls</w:t>
      </w:r>
      <w:r w:rsidR="00E52E40">
        <w:rPr>
          <w:b/>
          <w:i/>
        </w:rPr>
        <w:t>x</w:t>
      </w:r>
      <w:r w:rsidR="000E2055">
        <w:rPr>
          <w:b/>
          <w:i/>
        </w:rPr>
        <w:t xml:space="preserve"> </w:t>
      </w:r>
      <w:r w:rsidR="000D61A4">
        <w:t>(cartella “</w:t>
      </w:r>
      <w:r w:rsidR="000D61A4" w:rsidRPr="00274ABB">
        <w:t>Esercizi e software\Hazard</w:t>
      </w:r>
      <w:r w:rsidR="000D61A4">
        <w:t>”) per o</w:t>
      </w:r>
      <w:r w:rsidR="00274ABB">
        <w:t>ttene</w:t>
      </w:r>
      <w:r w:rsidR="000D61A4">
        <w:t>r</w:t>
      </w:r>
      <w:r w:rsidR="00274ABB">
        <w:t>e i grafici di disaggregazione</w:t>
      </w:r>
      <w:r w:rsidR="000D61A4">
        <w:t>.</w:t>
      </w:r>
      <w:r w:rsidR="00274ABB" w:rsidRPr="000D61A4">
        <w:rPr>
          <w:b/>
          <w:i/>
        </w:rPr>
        <w:t xml:space="preserve"> </w:t>
      </w:r>
    </w:p>
    <w:p w14:paraId="54BE48CD" w14:textId="77777777" w:rsidR="00274ABB" w:rsidRDefault="0070436C" w:rsidP="000E2055">
      <w:pPr>
        <w:numPr>
          <w:ilvl w:val="0"/>
          <w:numId w:val="6"/>
        </w:numPr>
        <w:spacing w:before="120"/>
        <w:ind w:left="714" w:hanging="357"/>
        <w:outlineLvl w:val="0"/>
      </w:pPr>
      <w:r>
        <w:t xml:space="preserve">Individuate, </w:t>
      </w:r>
      <w:r w:rsidRPr="00E438E9">
        <w:t>utilizzando i</w:t>
      </w:r>
      <w:r w:rsidR="009F15BC">
        <w:t>l</w:t>
      </w:r>
      <w:r w:rsidRPr="00E438E9">
        <w:rPr>
          <w:b/>
        </w:rPr>
        <w:t xml:space="preserve"> GIS di cui al punto 2</w:t>
      </w:r>
      <w:r>
        <w:t xml:space="preserve">; </w:t>
      </w:r>
      <w:r w:rsidR="00C5697A">
        <w:t>i</w:t>
      </w:r>
      <w:r>
        <w:t xml:space="preserve"> terremot</w:t>
      </w:r>
      <w:r w:rsidR="00C5697A">
        <w:t>i</w:t>
      </w:r>
      <w:r>
        <w:t xml:space="preserve"> storic</w:t>
      </w:r>
      <w:r w:rsidR="00C5697A">
        <w:t>i</w:t>
      </w:r>
      <w:r>
        <w:t xml:space="preserve"> che corrispond</w:t>
      </w:r>
      <w:r w:rsidR="00C5697A">
        <w:t>ono</w:t>
      </w:r>
      <w:r>
        <w:t xml:space="preserve"> approssimativamente a magnitudo e dist</w:t>
      </w:r>
      <w:r w:rsidR="00E438E9">
        <w:t>an</w:t>
      </w:r>
      <w:r>
        <w:t>za fornite dall’</w:t>
      </w:r>
      <w:r w:rsidR="00E438E9">
        <w:t>ana</w:t>
      </w:r>
      <w:r>
        <w:t>lisi di disaggregazione</w:t>
      </w:r>
      <w:r w:rsidR="003461C0">
        <w:t xml:space="preserve"> (scegliete delle magnitudo possibilmente non inferiori a 5)</w:t>
      </w:r>
      <w:r w:rsidR="00554E08">
        <w:t>.</w:t>
      </w:r>
    </w:p>
    <w:p w14:paraId="22FBC554" w14:textId="77777777" w:rsidR="00274ABB" w:rsidRDefault="00274ABB" w:rsidP="0070436C">
      <w:pPr>
        <w:tabs>
          <w:tab w:val="num" w:pos="-900"/>
        </w:tabs>
        <w:ind w:left="360" w:hanging="360"/>
        <w:outlineLvl w:val="0"/>
      </w:pPr>
    </w:p>
    <w:p w14:paraId="2FCDEDBA" w14:textId="77777777" w:rsidR="005B6C70" w:rsidRPr="008D59FF" w:rsidRDefault="00274ABB" w:rsidP="00ED1F1B">
      <w:pPr>
        <w:numPr>
          <w:ilvl w:val="0"/>
          <w:numId w:val="3"/>
        </w:numPr>
        <w:outlineLvl w:val="0"/>
      </w:pPr>
      <w:r>
        <w:t>Definit</w:t>
      </w:r>
      <w:r w:rsidR="00C5697A">
        <w:t>i</w:t>
      </w:r>
      <w:r>
        <w:t xml:space="preserve"> i t</w:t>
      </w:r>
      <w:r w:rsidR="007E49BA">
        <w:t>erremot</w:t>
      </w:r>
      <w:r w:rsidR="00C5697A">
        <w:t>i</w:t>
      </w:r>
      <w:r w:rsidR="007E49BA">
        <w:t xml:space="preserve"> di scenario</w:t>
      </w:r>
      <w:r w:rsidR="00944472">
        <w:t>,</w:t>
      </w:r>
      <w:r w:rsidR="007E49BA">
        <w:t xml:space="preserve"> </w:t>
      </w:r>
      <w:r w:rsidR="007E49BA" w:rsidRPr="000026C9">
        <w:rPr>
          <w:b/>
        </w:rPr>
        <w:t>calcola</w:t>
      </w:r>
      <w:r w:rsidR="00944472" w:rsidRPr="000026C9">
        <w:rPr>
          <w:b/>
        </w:rPr>
        <w:t>r</w:t>
      </w:r>
      <w:r w:rsidR="007E49BA" w:rsidRPr="000026C9">
        <w:rPr>
          <w:b/>
        </w:rPr>
        <w:t>e</w:t>
      </w:r>
      <w:r w:rsidR="00944472" w:rsidRPr="000026C9">
        <w:rPr>
          <w:b/>
        </w:rPr>
        <w:t>,</w:t>
      </w:r>
      <w:r w:rsidR="007E49BA" w:rsidRPr="000026C9">
        <w:rPr>
          <w:b/>
        </w:rPr>
        <w:t xml:space="preserve"> </w:t>
      </w:r>
      <w:r w:rsidRPr="000026C9">
        <w:rPr>
          <w:b/>
        </w:rPr>
        <w:t>per l</w:t>
      </w:r>
      <w:r w:rsidR="00C5697A">
        <w:rPr>
          <w:b/>
        </w:rPr>
        <w:t>e coppie</w:t>
      </w:r>
      <w:r w:rsidRPr="000026C9">
        <w:rPr>
          <w:b/>
        </w:rPr>
        <w:t xml:space="preserve"> magnitudo e distanza risultanti</w:t>
      </w:r>
      <w:r w:rsidR="00944472" w:rsidRPr="000026C9">
        <w:rPr>
          <w:b/>
        </w:rPr>
        <w:t>,</w:t>
      </w:r>
      <w:r w:rsidRPr="000026C9">
        <w:rPr>
          <w:b/>
        </w:rPr>
        <w:t xml:space="preserve"> uno spettro deterministico </w:t>
      </w:r>
      <w:r>
        <w:t>in base all’at</w:t>
      </w:r>
      <w:r w:rsidR="007E49BA">
        <w:t>tenuazione “</w:t>
      </w:r>
      <w:r w:rsidR="00ED1F1B">
        <w:t>Akkar e</w:t>
      </w:r>
      <w:r w:rsidR="00FA7314">
        <w:t>t</w:t>
      </w:r>
      <w:r w:rsidR="00ED1F1B">
        <w:t xml:space="preserve"> </w:t>
      </w:r>
      <w:r w:rsidR="00FA7314">
        <w:t>al.</w:t>
      </w:r>
      <w:r w:rsidR="00ED1F1B">
        <w:t xml:space="preserve"> 201</w:t>
      </w:r>
      <w:r w:rsidR="00FA7314">
        <w:t>4</w:t>
      </w:r>
      <w:r w:rsidR="007E49BA">
        <w:t xml:space="preserve">” che </w:t>
      </w:r>
      <w:r w:rsidR="00ED1F1B">
        <w:t>trovate nella cartella “Hazard” file “</w:t>
      </w:r>
      <w:r w:rsidR="00ED1F1B" w:rsidRPr="00ED1F1B">
        <w:t>Atte Akkar</w:t>
      </w:r>
      <w:r w:rsidR="00133176">
        <w:t xml:space="preserve"> </w:t>
      </w:r>
      <w:r w:rsidR="00FA7314">
        <w:t>et al. 2014</w:t>
      </w:r>
      <w:r w:rsidR="00ED1F1B" w:rsidRPr="00ED1F1B">
        <w:t>.xlsx</w:t>
      </w:r>
      <w:r w:rsidR="00ED1F1B">
        <w:t>”</w:t>
      </w:r>
    </w:p>
    <w:p w14:paraId="0A25B39E" w14:textId="77777777" w:rsidR="006C596C" w:rsidRDefault="006C596C" w:rsidP="00E438E9">
      <w:pPr>
        <w:ind w:left="360"/>
        <w:rPr>
          <w:bCs/>
          <w:sz w:val="24"/>
        </w:rPr>
      </w:pPr>
    </w:p>
    <w:p w14:paraId="63686CF8" w14:textId="77777777" w:rsidR="007E49BA" w:rsidRDefault="00C5697A" w:rsidP="00ED1F1B">
      <w:pPr>
        <w:ind w:left="360"/>
        <w:rPr>
          <w:szCs w:val="22"/>
        </w:rPr>
      </w:pPr>
      <w:r w:rsidRPr="00C5697A">
        <w:rPr>
          <w:szCs w:val="22"/>
        </w:rPr>
        <w:t>Confrontate gli spettri deterministici ottenuti</w:t>
      </w:r>
      <w:r>
        <w:rPr>
          <w:szCs w:val="22"/>
        </w:rPr>
        <w:t xml:space="preserve"> e </w:t>
      </w:r>
      <w:r w:rsidRPr="00554E08">
        <w:rPr>
          <w:b/>
          <w:szCs w:val="22"/>
        </w:rPr>
        <w:t>selezionate il più elevato</w:t>
      </w:r>
      <w:r w:rsidR="00554E08" w:rsidRPr="00554E08">
        <w:rPr>
          <w:b/>
          <w:szCs w:val="22"/>
        </w:rPr>
        <w:t xml:space="preserve"> come terremoto di scenario</w:t>
      </w:r>
    </w:p>
    <w:p w14:paraId="38294541" w14:textId="77777777" w:rsidR="00ED1F1B" w:rsidRPr="00C5697A" w:rsidRDefault="00ED1F1B" w:rsidP="00ED1F1B">
      <w:pPr>
        <w:ind w:left="360"/>
        <w:rPr>
          <w:szCs w:val="22"/>
        </w:rPr>
      </w:pPr>
    </w:p>
    <w:p w14:paraId="22529C51" w14:textId="0964AF81" w:rsidR="000B23AE" w:rsidRDefault="007E49BA" w:rsidP="0070436C">
      <w:pPr>
        <w:numPr>
          <w:ilvl w:val="0"/>
          <w:numId w:val="3"/>
        </w:numPr>
        <w:tabs>
          <w:tab w:val="clear" w:pos="720"/>
          <w:tab w:val="num" w:pos="-900"/>
        </w:tabs>
        <w:ind w:left="360"/>
      </w:pPr>
      <w:r w:rsidRPr="00944472">
        <w:rPr>
          <w:b/>
        </w:rPr>
        <w:t>Confronta</w:t>
      </w:r>
      <w:r w:rsidR="00944472" w:rsidRPr="00944472">
        <w:rPr>
          <w:b/>
        </w:rPr>
        <w:t>r</w:t>
      </w:r>
      <w:r w:rsidRPr="00944472">
        <w:rPr>
          <w:b/>
        </w:rPr>
        <w:t>e e commenta</w:t>
      </w:r>
      <w:r w:rsidR="00944472" w:rsidRPr="00944472">
        <w:rPr>
          <w:b/>
        </w:rPr>
        <w:t>r</w:t>
      </w:r>
      <w:r w:rsidRPr="00944472">
        <w:rPr>
          <w:b/>
        </w:rPr>
        <w:t>e i risultati ottenuti</w:t>
      </w:r>
      <w:r>
        <w:t xml:space="preserve"> </w:t>
      </w:r>
      <w:r w:rsidR="000B23AE">
        <w:t>(spettro probabilistico ottenuto con CRISIS, spettro di normativa NTC</w:t>
      </w:r>
      <w:r w:rsidR="00E52E40">
        <w:t>1</w:t>
      </w:r>
      <w:r w:rsidR="000B23AE">
        <w:t xml:space="preserve">8, </w:t>
      </w:r>
      <w:r w:rsidR="000B23AE" w:rsidRPr="00ED1F1B">
        <w:rPr>
          <w:b/>
        </w:rPr>
        <w:t>spettro deterministico</w:t>
      </w:r>
      <w:r w:rsidR="000B23AE">
        <w:t xml:space="preserve"> da disaggregazione e attenuazione</w:t>
      </w:r>
      <w:r w:rsidR="00554E08">
        <w:t xml:space="preserve"> </w:t>
      </w:r>
      <w:r w:rsidR="00554E08" w:rsidRPr="00ED1F1B">
        <w:rPr>
          <w:b/>
        </w:rPr>
        <w:t xml:space="preserve">aumentato </w:t>
      </w:r>
      <w:r w:rsidR="00ED1F1B" w:rsidRPr="00ED1F1B">
        <w:rPr>
          <w:b/>
        </w:rPr>
        <w:t>o diminuito con un epsilon opportuno</w:t>
      </w:r>
      <w:r w:rsidR="00ED1F1B">
        <w:t xml:space="preserve"> (</w:t>
      </w:r>
      <w:r w:rsidR="00554E08">
        <w:t>frazione di sigma</w:t>
      </w:r>
      <w:r w:rsidR="00ED1F1B">
        <w:t xml:space="preserve"> della attenuazione</w:t>
      </w:r>
      <w:r w:rsidR="000B23AE">
        <w:t>)</w:t>
      </w:r>
    </w:p>
    <w:p w14:paraId="564390C3" w14:textId="77777777" w:rsidR="000B23AE" w:rsidRDefault="000B23AE" w:rsidP="000B23AE"/>
    <w:p w14:paraId="76BDF97A" w14:textId="77777777" w:rsidR="00381B10" w:rsidRDefault="008B2612" w:rsidP="006C596C">
      <w:pPr>
        <w:ind w:left="360"/>
      </w:pPr>
      <w:r>
        <w:t xml:space="preserve">Per </w:t>
      </w:r>
      <w:r w:rsidR="000026C9">
        <w:t>la</w:t>
      </w:r>
      <w:r>
        <w:t xml:space="preserve"> verifica delle strutture in campo dinamico mediante accelerogrammi (vedi parte finale della lezione/dispensa n.10) </w:t>
      </w:r>
      <w:r w:rsidRPr="000E783E">
        <w:rPr>
          <w:b/>
        </w:rPr>
        <w:t>s</w:t>
      </w:r>
      <w:r w:rsidR="000B23AE" w:rsidRPr="000E783E">
        <w:rPr>
          <w:b/>
        </w:rPr>
        <w:t>elezion</w:t>
      </w:r>
      <w:r w:rsidRPr="000E783E">
        <w:rPr>
          <w:b/>
        </w:rPr>
        <w:t>ate</w:t>
      </w:r>
      <w:r w:rsidR="000B23AE" w:rsidRPr="000E783E">
        <w:rPr>
          <w:b/>
        </w:rPr>
        <w:t xml:space="preserve"> </w:t>
      </w:r>
      <w:r w:rsidR="00830C3E" w:rsidRPr="000E783E">
        <w:rPr>
          <w:b/>
        </w:rPr>
        <w:t xml:space="preserve">almeno </w:t>
      </w:r>
      <w:r w:rsidR="00FB6296">
        <w:rPr>
          <w:b/>
        </w:rPr>
        <w:t>7</w:t>
      </w:r>
      <w:r w:rsidR="00830C3E" w:rsidRPr="000E783E">
        <w:rPr>
          <w:b/>
        </w:rPr>
        <w:t xml:space="preserve"> </w:t>
      </w:r>
      <w:r w:rsidR="000B23AE" w:rsidRPr="000E783E">
        <w:rPr>
          <w:b/>
        </w:rPr>
        <w:t xml:space="preserve">accelerogrammi </w:t>
      </w:r>
      <w:r w:rsidR="007E49BA" w:rsidRPr="000E783E">
        <w:rPr>
          <w:b/>
        </w:rPr>
        <w:t>estra</w:t>
      </w:r>
      <w:r w:rsidRPr="000E783E">
        <w:rPr>
          <w:b/>
        </w:rPr>
        <w:t>tti dalla banca dati accelero</w:t>
      </w:r>
      <w:r w:rsidR="007E49BA" w:rsidRPr="000E783E">
        <w:rPr>
          <w:b/>
        </w:rPr>
        <w:t xml:space="preserve">metrica </w:t>
      </w:r>
      <w:r w:rsidR="004B45FB">
        <w:rPr>
          <w:b/>
        </w:rPr>
        <w:t>europea</w:t>
      </w:r>
      <w:r w:rsidR="007E49BA">
        <w:t xml:space="preserve"> </w:t>
      </w:r>
      <w:hyperlink r:id="rId9" w:anchor="/waveform/search" w:history="1">
        <w:r w:rsidR="006C596C" w:rsidRPr="006C596C">
          <w:rPr>
            <w:rStyle w:val="Collegamentoipertestuale"/>
            <w:bCs/>
            <w:color w:val="0070C0"/>
            <w:sz w:val="24"/>
          </w:rPr>
          <w:t>https://esm-db.eu/#/waveform/search</w:t>
        </w:r>
      </w:hyperlink>
      <w:r w:rsidR="006C596C">
        <w:rPr>
          <w:bCs/>
          <w:sz w:val="24"/>
        </w:rPr>
        <w:t xml:space="preserve"> </w:t>
      </w:r>
      <w:r w:rsidR="00C62D9D">
        <w:t xml:space="preserve">(processed data “c.acc.asc”) </w:t>
      </w:r>
      <w:r>
        <w:t>e</w:t>
      </w:r>
      <w:r w:rsidR="007E49BA">
        <w:t xml:space="preserve"> corrispondent</w:t>
      </w:r>
      <w:r w:rsidR="00944472">
        <w:t>i</w:t>
      </w:r>
      <w:r w:rsidR="007E49BA">
        <w:t xml:space="preserve"> </w:t>
      </w:r>
      <w:r w:rsidR="00554E08">
        <w:t xml:space="preserve">approssimativamente </w:t>
      </w:r>
      <w:r w:rsidR="007E49BA">
        <w:t>a</w:t>
      </w:r>
      <w:r w:rsidR="007E49BA" w:rsidRPr="007E49BA">
        <w:t xml:space="preserve"> </w:t>
      </w:r>
      <w:r w:rsidR="00FB6296">
        <w:rPr>
          <w:b/>
        </w:rPr>
        <w:t xml:space="preserve">magnitudo </w:t>
      </w:r>
      <w:r w:rsidR="007E49BA" w:rsidRPr="00554E08">
        <w:rPr>
          <w:b/>
        </w:rPr>
        <w:t>dis</w:t>
      </w:r>
      <w:r w:rsidR="00830C3E" w:rsidRPr="00554E08">
        <w:rPr>
          <w:b/>
        </w:rPr>
        <w:t xml:space="preserve">tanza </w:t>
      </w:r>
      <w:r w:rsidR="00FB6296">
        <w:rPr>
          <w:b/>
        </w:rPr>
        <w:t xml:space="preserve">e PGA (ricavato </w:t>
      </w:r>
      <w:r w:rsidR="00FB6296">
        <w:rPr>
          <w:b/>
        </w:rPr>
        <w:lastRenderedPageBreak/>
        <w:t xml:space="preserve">dall’attenuazione) </w:t>
      </w:r>
      <w:r w:rsidR="00830C3E" w:rsidRPr="00554E08">
        <w:rPr>
          <w:b/>
        </w:rPr>
        <w:t>del terremoto di scenario</w:t>
      </w:r>
      <w:r w:rsidR="007E49BA">
        <w:t>.</w:t>
      </w:r>
      <w:r w:rsidR="00830C3E">
        <w:t xml:space="preserve"> </w:t>
      </w:r>
      <w:r w:rsidR="00632604" w:rsidRPr="00C63CDF">
        <w:t xml:space="preserve">Il suolo deve </w:t>
      </w:r>
      <w:r w:rsidR="00ED1F1B">
        <w:t>corri</w:t>
      </w:r>
      <w:r w:rsidR="008E08EA">
        <w:t>spondere al sito (A,B,C</w:t>
      </w:r>
      <w:r w:rsidR="00133176">
        <w:t xml:space="preserve"> - Vs30</w:t>
      </w:r>
      <w:r w:rsidR="008E08EA">
        <w:t>) che vi è stato assegnato</w:t>
      </w:r>
      <w:r w:rsidR="00632604" w:rsidRPr="00C63CDF">
        <w:t>.</w:t>
      </w:r>
      <w:r w:rsidR="000C00EE">
        <w:t xml:space="preserve"> Effettuate il </w:t>
      </w:r>
      <w:r w:rsidR="00381B10">
        <w:t>download degli accelerogrammi selezionati.</w:t>
      </w:r>
    </w:p>
    <w:p w14:paraId="791571A9" w14:textId="41475CF0" w:rsidR="00C62D9D" w:rsidRPr="006C596C" w:rsidRDefault="00F772A9" w:rsidP="006C596C">
      <w:pPr>
        <w:ind w:left="360"/>
        <w:rPr>
          <w:bCs/>
          <w:sz w:val="24"/>
        </w:rPr>
      </w:pPr>
      <w:r>
        <w:t xml:space="preserve">Potete </w:t>
      </w:r>
      <w:r w:rsidR="000C00EE">
        <w:t>verificare le caratteristiche</w:t>
      </w:r>
      <w:r w:rsidR="00381B10">
        <w:t xml:space="preserve"> degli accelerogrammi</w:t>
      </w:r>
      <w:r w:rsidR="00EF5D34">
        <w:t xml:space="preserve"> utiliz</w:t>
      </w:r>
      <w:r w:rsidR="000A568F">
        <w:t>z</w:t>
      </w:r>
      <w:r w:rsidR="00EF5D34">
        <w:t xml:space="preserve">ando il software </w:t>
      </w:r>
      <w:r w:rsidR="00EF5D34" w:rsidRPr="00BF1457">
        <w:rPr>
          <w:b/>
          <w:bCs/>
        </w:rPr>
        <w:t>Seismosignal</w:t>
      </w:r>
      <w:r w:rsidR="000A568F" w:rsidRPr="00BF1457">
        <w:rPr>
          <w:b/>
          <w:bCs/>
        </w:rPr>
        <w:t xml:space="preserve"> </w:t>
      </w:r>
      <w:r w:rsidR="000A568F">
        <w:t xml:space="preserve">(cartella </w:t>
      </w:r>
      <w:r w:rsidR="00E13D6B">
        <w:t>“</w:t>
      </w:r>
      <w:r w:rsidR="007B4DDF">
        <w:t>so</w:t>
      </w:r>
      <w:r w:rsidR="00BF1457">
        <w:t xml:space="preserve">ftware da installare”) che </w:t>
      </w:r>
      <w:r w:rsidR="00E13D6B">
        <w:t>consente anche il filtraggio passa-banda.</w:t>
      </w:r>
    </w:p>
    <w:p w14:paraId="46B66504" w14:textId="77777777" w:rsidR="00C62D9D" w:rsidRDefault="00C62D9D" w:rsidP="00C62D9D">
      <w:pPr>
        <w:pStyle w:val="Paragrafoelenco"/>
      </w:pPr>
    </w:p>
    <w:p w14:paraId="5E4E37C6" w14:textId="173534AA" w:rsidR="007E49BA" w:rsidRPr="007E49BA" w:rsidRDefault="00E26AC4" w:rsidP="000E783E">
      <w:pPr>
        <w:numPr>
          <w:ilvl w:val="0"/>
          <w:numId w:val="3"/>
        </w:numPr>
        <w:tabs>
          <w:tab w:val="clear" w:pos="720"/>
          <w:tab w:val="num" w:pos="-900"/>
        </w:tabs>
        <w:ind w:left="360"/>
        <w:jc w:val="left"/>
      </w:pPr>
      <w:r w:rsidRPr="00261463">
        <w:rPr>
          <w:b/>
        </w:rPr>
        <w:t xml:space="preserve">Utilizzate il software InSpector </w:t>
      </w:r>
      <w:r w:rsidRPr="00261463">
        <w:rPr>
          <w:b/>
          <w:szCs w:val="22"/>
        </w:rPr>
        <w:t>che trovate nella cartella “Esercizi e software</w:t>
      </w:r>
      <w:r w:rsidR="00A575C6">
        <w:rPr>
          <w:b/>
          <w:szCs w:val="22"/>
        </w:rPr>
        <w:t>-</w:t>
      </w:r>
      <w:r w:rsidR="00A575C6" w:rsidRPr="00A575C6">
        <w:t xml:space="preserve"> </w:t>
      </w:r>
      <w:r w:rsidR="00A575C6" w:rsidRPr="00A575C6">
        <w:rPr>
          <w:b/>
          <w:bCs/>
        </w:rPr>
        <w:t>software da installare</w:t>
      </w:r>
      <w:r w:rsidRPr="00261463">
        <w:rPr>
          <w:b/>
          <w:szCs w:val="22"/>
        </w:rPr>
        <w:t>” per scalare gli accelerogrammi e renderli compatibili con lo spettro UHS</w:t>
      </w:r>
      <w:r w:rsidRPr="00261463">
        <w:rPr>
          <w:b/>
        </w:rPr>
        <w:t xml:space="preserve"> che avete calcolato al punto 5</w:t>
      </w:r>
      <w:r>
        <w:t xml:space="preserve"> e che andrà inserito come “target spectrum”. </w:t>
      </w:r>
      <w:r w:rsidR="004B45FB">
        <w:t>Dentro In-Spector selezionate un intervallo di periodi corrispondente a quelli dell’edificio che vi è stato assegnato per “costruzioni in zona sismica”</w:t>
      </w:r>
      <w:r w:rsidR="006C596C">
        <w:t xml:space="preserve">. Selezionate (bottoni </w:t>
      </w:r>
      <w:r w:rsidR="006C596C" w:rsidRPr="006C596C">
        <w:rPr>
          <w:i/>
          <w:iCs/>
        </w:rPr>
        <w:t>select e unselect</w:t>
      </w:r>
      <w:r w:rsidR="006C596C">
        <w:t xml:space="preserve">) gli accelerogrammi che hanno lo spettro più vicino allo spettro target considerando anche i fattori di scala (SF non superiore a </w:t>
      </w:r>
      <w:r w:rsidR="00E52E40">
        <w:t>3, non inferiore a 0.3</w:t>
      </w:r>
      <w:r w:rsidR="006C596C">
        <w:t xml:space="preserve">) e lo scarto quadratico medio (i valori minori). </w:t>
      </w:r>
      <w:r>
        <w:t xml:space="preserve">Il software vi permetterà di salvare </w:t>
      </w:r>
      <w:r w:rsidR="004B45FB">
        <w:t xml:space="preserve">gli accelerogrammi scalati e </w:t>
      </w:r>
      <w:r>
        <w:t xml:space="preserve">uno </w:t>
      </w:r>
      <w:r w:rsidRPr="006C596C">
        <w:rPr>
          <w:b/>
          <w:bCs/>
        </w:rPr>
        <w:t>spettro medio che andrà confrontato con quelli precedenti (probabilistico e deterministico)</w:t>
      </w:r>
      <w:r w:rsidR="00830C3E">
        <w:t>.</w:t>
      </w:r>
    </w:p>
    <w:sectPr w:rsidR="007E49BA" w:rsidRPr="007E49BA" w:rsidSect="00005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29EE" w14:textId="77777777" w:rsidR="000E2838" w:rsidRDefault="000E2838" w:rsidP="00075E7B">
      <w:r>
        <w:separator/>
      </w:r>
    </w:p>
  </w:endnote>
  <w:endnote w:type="continuationSeparator" w:id="0">
    <w:p w14:paraId="08910453" w14:textId="77777777" w:rsidR="000E2838" w:rsidRDefault="000E2838" w:rsidP="00075E7B">
      <w:r>
        <w:continuationSeparator/>
      </w:r>
    </w:p>
  </w:endnote>
  <w:endnote w:type="continuationNotice" w:id="1">
    <w:p w14:paraId="76F20E82" w14:textId="77777777" w:rsidR="000E2838" w:rsidRDefault="000E2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0C6B" w14:textId="77777777" w:rsidR="000E2838" w:rsidRDefault="000E2838" w:rsidP="00075E7B">
      <w:r>
        <w:separator/>
      </w:r>
    </w:p>
  </w:footnote>
  <w:footnote w:type="continuationSeparator" w:id="0">
    <w:p w14:paraId="59163F5B" w14:textId="77777777" w:rsidR="000E2838" w:rsidRDefault="000E2838" w:rsidP="00075E7B">
      <w:r>
        <w:continuationSeparator/>
      </w:r>
    </w:p>
  </w:footnote>
  <w:footnote w:type="continuationNotice" w:id="1">
    <w:p w14:paraId="44C8CE5A" w14:textId="77777777" w:rsidR="000E2838" w:rsidRDefault="000E28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0F1E"/>
    <w:multiLevelType w:val="hybridMultilevel"/>
    <w:tmpl w:val="FDD804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359"/>
    <w:multiLevelType w:val="hybridMultilevel"/>
    <w:tmpl w:val="2146CAD8"/>
    <w:lvl w:ilvl="0" w:tplc="CDE2F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B13D2"/>
    <w:multiLevelType w:val="hybridMultilevel"/>
    <w:tmpl w:val="2C5AE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07826"/>
    <w:multiLevelType w:val="hybridMultilevel"/>
    <w:tmpl w:val="43F80A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35C6"/>
    <w:multiLevelType w:val="multilevel"/>
    <w:tmpl w:val="6BA8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170B5"/>
    <w:multiLevelType w:val="hybridMultilevel"/>
    <w:tmpl w:val="6BA8AE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6E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962390">
    <w:abstractNumId w:val="1"/>
  </w:num>
  <w:num w:numId="2" w16cid:durableId="978805551">
    <w:abstractNumId w:val="0"/>
  </w:num>
  <w:num w:numId="3" w16cid:durableId="1059280915">
    <w:abstractNumId w:val="5"/>
  </w:num>
  <w:num w:numId="4" w16cid:durableId="318771781">
    <w:abstractNumId w:val="4"/>
  </w:num>
  <w:num w:numId="5" w16cid:durableId="230233701">
    <w:abstractNumId w:val="2"/>
  </w:num>
  <w:num w:numId="6" w16cid:durableId="133426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DFB"/>
    <w:rsid w:val="000026C9"/>
    <w:rsid w:val="00003F14"/>
    <w:rsid w:val="00005DFB"/>
    <w:rsid w:val="000504E7"/>
    <w:rsid w:val="00075E7B"/>
    <w:rsid w:val="00077E01"/>
    <w:rsid w:val="00077FC3"/>
    <w:rsid w:val="000A0E5F"/>
    <w:rsid w:val="000A568F"/>
    <w:rsid w:val="000B23AE"/>
    <w:rsid w:val="000C00EE"/>
    <w:rsid w:val="000D61A4"/>
    <w:rsid w:val="000E2055"/>
    <w:rsid w:val="000E2838"/>
    <w:rsid w:val="000E783E"/>
    <w:rsid w:val="00133176"/>
    <w:rsid w:val="00187F61"/>
    <w:rsid w:val="00193E15"/>
    <w:rsid w:val="00194C46"/>
    <w:rsid w:val="001A7D2C"/>
    <w:rsid w:val="001B3B7C"/>
    <w:rsid w:val="0024581A"/>
    <w:rsid w:val="00261463"/>
    <w:rsid w:val="0027430B"/>
    <w:rsid w:val="00274ABB"/>
    <w:rsid w:val="002A6586"/>
    <w:rsid w:val="002D400F"/>
    <w:rsid w:val="002D7FCD"/>
    <w:rsid w:val="00306F95"/>
    <w:rsid w:val="003130F4"/>
    <w:rsid w:val="00316070"/>
    <w:rsid w:val="003461C0"/>
    <w:rsid w:val="00351411"/>
    <w:rsid w:val="00381B10"/>
    <w:rsid w:val="0038477D"/>
    <w:rsid w:val="003B0268"/>
    <w:rsid w:val="003B1077"/>
    <w:rsid w:val="003E3D5C"/>
    <w:rsid w:val="00461F9F"/>
    <w:rsid w:val="00467A7C"/>
    <w:rsid w:val="00491455"/>
    <w:rsid w:val="004B2D14"/>
    <w:rsid w:val="004B45FB"/>
    <w:rsid w:val="0051058E"/>
    <w:rsid w:val="00514D88"/>
    <w:rsid w:val="00515DD1"/>
    <w:rsid w:val="005212E5"/>
    <w:rsid w:val="005318CD"/>
    <w:rsid w:val="00554E08"/>
    <w:rsid w:val="005652D9"/>
    <w:rsid w:val="005A099F"/>
    <w:rsid w:val="005A6E5D"/>
    <w:rsid w:val="005B6717"/>
    <w:rsid w:val="005B6C70"/>
    <w:rsid w:val="005E066D"/>
    <w:rsid w:val="005F3655"/>
    <w:rsid w:val="00632604"/>
    <w:rsid w:val="0064496C"/>
    <w:rsid w:val="006514DF"/>
    <w:rsid w:val="006A72C7"/>
    <w:rsid w:val="006C3152"/>
    <w:rsid w:val="006C596C"/>
    <w:rsid w:val="006E3563"/>
    <w:rsid w:val="0070436C"/>
    <w:rsid w:val="00725620"/>
    <w:rsid w:val="007271C9"/>
    <w:rsid w:val="00731067"/>
    <w:rsid w:val="007A405C"/>
    <w:rsid w:val="007B4DDF"/>
    <w:rsid w:val="007E49BA"/>
    <w:rsid w:val="00830C3E"/>
    <w:rsid w:val="00840A0B"/>
    <w:rsid w:val="00887F51"/>
    <w:rsid w:val="008B2612"/>
    <w:rsid w:val="008C3F70"/>
    <w:rsid w:val="008D59FF"/>
    <w:rsid w:val="008E08EA"/>
    <w:rsid w:val="009133CB"/>
    <w:rsid w:val="00944472"/>
    <w:rsid w:val="009960D2"/>
    <w:rsid w:val="009A482D"/>
    <w:rsid w:val="009B0C76"/>
    <w:rsid w:val="009D24E4"/>
    <w:rsid w:val="009D6E69"/>
    <w:rsid w:val="009E5DE8"/>
    <w:rsid w:val="009F15BC"/>
    <w:rsid w:val="00A0630F"/>
    <w:rsid w:val="00A35FAB"/>
    <w:rsid w:val="00A46425"/>
    <w:rsid w:val="00A52D6C"/>
    <w:rsid w:val="00A53D18"/>
    <w:rsid w:val="00A56B0D"/>
    <w:rsid w:val="00A575C6"/>
    <w:rsid w:val="00A63837"/>
    <w:rsid w:val="00A915D0"/>
    <w:rsid w:val="00A9670E"/>
    <w:rsid w:val="00AC2C83"/>
    <w:rsid w:val="00B02C87"/>
    <w:rsid w:val="00B209A1"/>
    <w:rsid w:val="00B6017E"/>
    <w:rsid w:val="00B61835"/>
    <w:rsid w:val="00B72102"/>
    <w:rsid w:val="00BB6175"/>
    <w:rsid w:val="00BE3230"/>
    <w:rsid w:val="00BF1457"/>
    <w:rsid w:val="00BF5224"/>
    <w:rsid w:val="00BF5890"/>
    <w:rsid w:val="00C035E0"/>
    <w:rsid w:val="00C20205"/>
    <w:rsid w:val="00C32226"/>
    <w:rsid w:val="00C3364B"/>
    <w:rsid w:val="00C354D1"/>
    <w:rsid w:val="00C5697A"/>
    <w:rsid w:val="00C62D9D"/>
    <w:rsid w:val="00C63CDF"/>
    <w:rsid w:val="00C91360"/>
    <w:rsid w:val="00CC7662"/>
    <w:rsid w:val="00CE5DBA"/>
    <w:rsid w:val="00CF5A6F"/>
    <w:rsid w:val="00D22467"/>
    <w:rsid w:val="00D77052"/>
    <w:rsid w:val="00DA08D1"/>
    <w:rsid w:val="00DA5583"/>
    <w:rsid w:val="00DC71B2"/>
    <w:rsid w:val="00E13D6B"/>
    <w:rsid w:val="00E26AC4"/>
    <w:rsid w:val="00E366CD"/>
    <w:rsid w:val="00E438E9"/>
    <w:rsid w:val="00E52E40"/>
    <w:rsid w:val="00E63D06"/>
    <w:rsid w:val="00E74E4B"/>
    <w:rsid w:val="00ED1F1B"/>
    <w:rsid w:val="00EE7392"/>
    <w:rsid w:val="00EF2B81"/>
    <w:rsid w:val="00EF5D34"/>
    <w:rsid w:val="00F03D26"/>
    <w:rsid w:val="00F134FD"/>
    <w:rsid w:val="00F15662"/>
    <w:rsid w:val="00F1767C"/>
    <w:rsid w:val="00F21541"/>
    <w:rsid w:val="00F772A9"/>
    <w:rsid w:val="00F86B07"/>
    <w:rsid w:val="00FA7314"/>
    <w:rsid w:val="00FB6296"/>
    <w:rsid w:val="00FF2AEE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79BE814A"/>
  <w15:chartTrackingRefBased/>
  <w15:docId w15:val="{78FCC78B-4AC2-4B52-8B14-59D5804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5DFB"/>
    <w:pPr>
      <w:jc w:val="both"/>
    </w:pPr>
    <w:rPr>
      <w:rFonts w:ascii="Arial" w:hAnsi="Arial"/>
      <w:sz w:val="22"/>
      <w:szCs w:val="24"/>
    </w:rPr>
  </w:style>
  <w:style w:type="paragraph" w:styleId="Titolo5">
    <w:name w:val="heading 5"/>
    <w:basedOn w:val="Normale"/>
    <w:next w:val="Normale"/>
    <w:qFormat/>
    <w:rsid w:val="00005DFB"/>
    <w:pPr>
      <w:keepNext/>
      <w:jc w:val="center"/>
      <w:outlineLvl w:val="4"/>
    </w:pPr>
    <w:rPr>
      <w:b/>
      <w:bCs/>
      <w:sz w:val="4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1067"/>
    <w:rPr>
      <w:color w:val="0000FF"/>
      <w:u w:val="single"/>
    </w:rPr>
  </w:style>
  <w:style w:type="character" w:styleId="Collegamentovisitato">
    <w:name w:val="FollowedHyperlink"/>
    <w:rsid w:val="00CE5DBA"/>
    <w:rPr>
      <w:color w:val="FF0000"/>
      <w:u w:val="single"/>
    </w:rPr>
  </w:style>
  <w:style w:type="paragraph" w:styleId="Paragrafoelenco">
    <w:name w:val="List Paragraph"/>
    <w:basedOn w:val="Normale"/>
    <w:uiPriority w:val="34"/>
    <w:qFormat/>
    <w:rsid w:val="00C62D9D"/>
    <w:pPr>
      <w:ind w:left="708"/>
    </w:pPr>
  </w:style>
  <w:style w:type="paragraph" w:styleId="Intestazione">
    <w:name w:val="header"/>
    <w:basedOn w:val="Normale"/>
    <w:link w:val="IntestazioneCarattere"/>
    <w:rsid w:val="00075E7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rsid w:val="00075E7B"/>
    <w:rPr>
      <w:rFonts w:ascii="Arial" w:hAnsi="Arial"/>
      <w:sz w:val="22"/>
      <w:szCs w:val="24"/>
      <w:lang w:eastAsia="it-IT"/>
    </w:rPr>
  </w:style>
  <w:style w:type="paragraph" w:styleId="Pidipagina">
    <w:name w:val="footer"/>
    <w:basedOn w:val="Normale"/>
    <w:link w:val="PidipaginaCarattere"/>
    <w:rsid w:val="00075E7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rsid w:val="00075E7B"/>
    <w:rPr>
      <w:rFonts w:ascii="Arial" w:hAnsi="Arial"/>
      <w:sz w:val="22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6C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ng.ingv.it/cfti/cfti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m.ingv.it/dissG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m-db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Laurea specialistica in protezione del territorio dai rischi naturali</vt:lpstr>
    </vt:vector>
  </TitlesOfParts>
  <Company/>
  <LinksUpToDate>false</LinksUpToDate>
  <CharactersWithSpaces>8337</CharactersWithSpaces>
  <SharedDoc>false</SharedDoc>
  <HLinks>
    <vt:vector size="18" baseType="variant">
      <vt:variant>
        <vt:i4>2228271</vt:i4>
      </vt:variant>
      <vt:variant>
        <vt:i4>6</vt:i4>
      </vt:variant>
      <vt:variant>
        <vt:i4>0</vt:i4>
      </vt:variant>
      <vt:variant>
        <vt:i4>5</vt:i4>
      </vt:variant>
      <vt:variant>
        <vt:lpwstr>https://esm-db.eu/</vt:lpwstr>
      </vt:variant>
      <vt:variant>
        <vt:lpwstr>/waveform/search</vt:lpwstr>
      </vt:variant>
      <vt:variant>
        <vt:i4>2359345</vt:i4>
      </vt:variant>
      <vt:variant>
        <vt:i4>3</vt:i4>
      </vt:variant>
      <vt:variant>
        <vt:i4>0</vt:i4>
      </vt:variant>
      <vt:variant>
        <vt:i4>5</vt:i4>
      </vt:variant>
      <vt:variant>
        <vt:lpwstr>https://storing.ingv.it/cfti/cfti5/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http://diss.rm.ingv.it/dissGM/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 specialistica in protezione del territorio dai rischi naturali</dc:title>
  <dc:subject/>
  <dc:creator>sabetta</dc:creator>
  <cp:keywords/>
  <dc:description/>
  <cp:lastModifiedBy>Fabio Sabetta</cp:lastModifiedBy>
  <cp:revision>17</cp:revision>
  <cp:lastPrinted>2015-05-22T14:31:00Z</cp:lastPrinted>
  <dcterms:created xsi:type="dcterms:W3CDTF">2023-10-02T14:53:00Z</dcterms:created>
  <dcterms:modified xsi:type="dcterms:W3CDTF">2023-10-05T16:36:00Z</dcterms:modified>
</cp:coreProperties>
</file>